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52" w:rsidRPr="005C48BD" w:rsidRDefault="00253952" w:rsidP="00253952">
      <w:pPr>
        <w:ind w:left="5387"/>
        <w:rPr>
          <w:rFonts w:eastAsia="Calibri"/>
          <w:color w:val="0070C0"/>
          <w:sz w:val="28"/>
          <w:szCs w:val="28"/>
          <w:lang w:eastAsia="en-US"/>
        </w:rPr>
      </w:pPr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Утвержден </w:t>
      </w:r>
    </w:p>
    <w:p w:rsidR="00253952" w:rsidRPr="005C48BD" w:rsidRDefault="00253952" w:rsidP="00253952">
      <w:pPr>
        <w:ind w:left="5387"/>
        <w:rPr>
          <w:rFonts w:eastAsia="Calibri"/>
          <w:color w:val="0070C0"/>
          <w:sz w:val="28"/>
          <w:szCs w:val="28"/>
          <w:lang w:eastAsia="en-US"/>
        </w:rPr>
      </w:pPr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постановлением </w:t>
      </w:r>
      <w:proofErr w:type="spellStart"/>
      <w:r w:rsidRPr="005C48BD">
        <w:rPr>
          <w:rFonts w:eastAsia="Calibri"/>
          <w:color w:val="0070C0"/>
          <w:sz w:val="28"/>
          <w:szCs w:val="28"/>
          <w:lang w:eastAsia="en-US"/>
        </w:rPr>
        <w:t>акимата</w:t>
      </w:r>
      <w:proofErr w:type="spellEnd"/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proofErr w:type="spellStart"/>
      <w:r w:rsidRPr="005C48BD">
        <w:rPr>
          <w:rFonts w:eastAsia="Calibri"/>
          <w:color w:val="0070C0"/>
          <w:sz w:val="28"/>
          <w:szCs w:val="28"/>
          <w:lang w:eastAsia="en-US"/>
        </w:rPr>
        <w:t>Мангистауской</w:t>
      </w:r>
      <w:proofErr w:type="spellEnd"/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 области</w:t>
      </w:r>
    </w:p>
    <w:p w:rsidR="00253952" w:rsidRPr="005C48BD" w:rsidRDefault="00253952" w:rsidP="00253952">
      <w:pPr>
        <w:ind w:left="5387"/>
        <w:rPr>
          <w:rFonts w:eastAsia="Calibri"/>
          <w:color w:val="0070C0"/>
          <w:sz w:val="28"/>
          <w:szCs w:val="28"/>
          <w:lang w:eastAsia="en-US"/>
        </w:rPr>
      </w:pPr>
      <w:r w:rsidRPr="005C48BD">
        <w:rPr>
          <w:rFonts w:eastAsia="Calibri"/>
          <w:color w:val="0070C0"/>
          <w:sz w:val="28"/>
          <w:szCs w:val="28"/>
          <w:lang w:eastAsia="en-US"/>
        </w:rPr>
        <w:t>от «___»</w:t>
      </w:r>
      <w:r w:rsidR="00200FA6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alibri"/>
          <w:color w:val="0070C0"/>
          <w:sz w:val="28"/>
          <w:szCs w:val="28"/>
          <w:lang w:eastAsia="en-US"/>
        </w:rPr>
        <w:t>______20</w:t>
      </w:r>
      <w:r w:rsidR="00ED3B38" w:rsidRPr="005C48BD">
        <w:rPr>
          <w:rFonts w:eastAsia="Calibri"/>
          <w:color w:val="0070C0"/>
          <w:sz w:val="28"/>
          <w:szCs w:val="28"/>
          <w:lang w:eastAsia="en-US"/>
        </w:rPr>
        <w:t>23</w:t>
      </w:r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 года №___</w:t>
      </w:r>
    </w:p>
    <w:p w:rsidR="00253952" w:rsidRPr="005C48BD" w:rsidRDefault="00253952" w:rsidP="00253952">
      <w:pPr>
        <w:jc w:val="center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  <w:bookmarkStart w:id="0" w:name="_GoBack"/>
      <w:bookmarkEnd w:id="0"/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center"/>
        <w:rPr>
          <w:rFonts w:eastAsia="Calibri"/>
          <w:b/>
          <w:color w:val="0070C0"/>
          <w:sz w:val="28"/>
          <w:szCs w:val="28"/>
          <w:lang w:eastAsia="en-US"/>
        </w:rPr>
      </w:pPr>
      <w:r w:rsidRPr="005C48BD">
        <w:rPr>
          <w:rFonts w:eastAsia="Calibri"/>
          <w:b/>
          <w:color w:val="0070C0"/>
          <w:sz w:val="28"/>
          <w:szCs w:val="28"/>
          <w:lang w:eastAsia="en-US"/>
        </w:rPr>
        <w:t>УСТАВ</w:t>
      </w:r>
    </w:p>
    <w:p w:rsidR="00253952" w:rsidRPr="005C48BD" w:rsidRDefault="00253952" w:rsidP="00253952">
      <w:pPr>
        <w:tabs>
          <w:tab w:val="left" w:pos="1500"/>
        </w:tabs>
        <w:jc w:val="center"/>
        <w:rPr>
          <w:rFonts w:eastAsia="Calibri"/>
          <w:b/>
          <w:color w:val="0070C0"/>
          <w:sz w:val="28"/>
          <w:szCs w:val="28"/>
          <w:lang w:eastAsia="en-US"/>
        </w:rPr>
      </w:pPr>
      <w:r w:rsidRPr="005C48BD">
        <w:rPr>
          <w:rFonts w:eastAsia="Calibri"/>
          <w:b/>
          <w:color w:val="0070C0"/>
          <w:sz w:val="28"/>
          <w:szCs w:val="28"/>
          <w:lang w:eastAsia="en-US"/>
        </w:rPr>
        <w:t>коммунальное государственное учреждение</w:t>
      </w:r>
    </w:p>
    <w:p w:rsidR="00253952" w:rsidRPr="005C48BD" w:rsidRDefault="00253952" w:rsidP="00253952">
      <w:pPr>
        <w:tabs>
          <w:tab w:val="left" w:pos="1500"/>
        </w:tabs>
        <w:jc w:val="center"/>
        <w:rPr>
          <w:rFonts w:eastAsia="Calibri"/>
          <w:b/>
          <w:color w:val="0070C0"/>
          <w:sz w:val="28"/>
          <w:szCs w:val="28"/>
          <w:lang w:eastAsia="en-US"/>
        </w:rPr>
      </w:pPr>
      <w:r w:rsidRPr="005C48BD">
        <w:rPr>
          <w:rFonts w:eastAsia="Calibri"/>
          <w:b/>
          <w:color w:val="0070C0"/>
          <w:sz w:val="28"/>
          <w:szCs w:val="28"/>
          <w:lang w:eastAsia="en-US"/>
        </w:rPr>
        <w:t>«</w:t>
      </w:r>
      <w:r w:rsidR="007A4833" w:rsidRPr="005C48BD">
        <w:rPr>
          <w:rFonts w:eastAsia="Calibri"/>
          <w:b/>
          <w:color w:val="0070C0"/>
          <w:sz w:val="28"/>
          <w:szCs w:val="28"/>
          <w:lang w:eastAsia="en-US"/>
        </w:rPr>
        <w:t>Специальная</w:t>
      </w:r>
      <w:r w:rsidR="00A64018" w:rsidRPr="005C48BD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  <w:r w:rsidR="00200FA6" w:rsidRPr="005C48BD">
        <w:rPr>
          <w:rFonts w:eastAsia="Calibri"/>
          <w:b/>
          <w:color w:val="0070C0"/>
          <w:sz w:val="28"/>
          <w:szCs w:val="28"/>
          <w:lang w:eastAsia="en-US"/>
        </w:rPr>
        <w:t>школа</w:t>
      </w:r>
      <w:r w:rsidRPr="005C48BD">
        <w:rPr>
          <w:rFonts w:eastAsia="Calibri"/>
          <w:b/>
          <w:color w:val="0070C0"/>
          <w:sz w:val="28"/>
          <w:szCs w:val="28"/>
          <w:lang w:eastAsia="en-US"/>
        </w:rPr>
        <w:t xml:space="preserve"> №</w:t>
      </w:r>
      <w:r w:rsidR="00A64018" w:rsidRPr="005C48BD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alibri"/>
          <w:b/>
          <w:color w:val="0070C0"/>
          <w:sz w:val="28"/>
          <w:szCs w:val="28"/>
          <w:lang w:eastAsia="en-US"/>
        </w:rPr>
        <w:t xml:space="preserve">2» Управления образования </w:t>
      </w:r>
    </w:p>
    <w:p w:rsidR="00253952" w:rsidRPr="005C48BD" w:rsidRDefault="00253952" w:rsidP="00253952">
      <w:pPr>
        <w:tabs>
          <w:tab w:val="left" w:pos="1500"/>
        </w:tabs>
        <w:jc w:val="center"/>
        <w:rPr>
          <w:rFonts w:eastAsia="Calibri"/>
          <w:b/>
          <w:color w:val="0070C0"/>
          <w:sz w:val="28"/>
          <w:szCs w:val="28"/>
          <w:lang w:eastAsia="en-US"/>
        </w:rPr>
      </w:pPr>
      <w:proofErr w:type="spellStart"/>
      <w:r w:rsidRPr="005C48BD">
        <w:rPr>
          <w:rFonts w:eastAsia="Calibri"/>
          <w:b/>
          <w:color w:val="0070C0"/>
          <w:sz w:val="28"/>
          <w:szCs w:val="28"/>
          <w:lang w:eastAsia="en-US"/>
        </w:rPr>
        <w:t>Мангистауской</w:t>
      </w:r>
      <w:proofErr w:type="spellEnd"/>
      <w:r w:rsidRPr="005C48BD">
        <w:rPr>
          <w:rFonts w:eastAsia="Calibri"/>
          <w:b/>
          <w:color w:val="0070C0"/>
          <w:sz w:val="28"/>
          <w:szCs w:val="28"/>
          <w:lang w:eastAsia="en-US"/>
        </w:rPr>
        <w:t xml:space="preserve"> области</w:t>
      </w: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b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b/>
          <w:color w:val="0070C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48BD" w:rsidRPr="005C48BD" w:rsidTr="00253952">
        <w:tc>
          <w:tcPr>
            <w:tcW w:w="4785" w:type="dxa"/>
            <w:hideMark/>
          </w:tcPr>
          <w:p w:rsidR="00253952" w:rsidRPr="005C48BD" w:rsidRDefault="00253952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Организационно-правовая форма:</w:t>
            </w:r>
          </w:p>
        </w:tc>
        <w:tc>
          <w:tcPr>
            <w:tcW w:w="4786" w:type="dxa"/>
          </w:tcPr>
          <w:p w:rsidR="00253952" w:rsidRPr="005C48BD" w:rsidRDefault="001474C8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коммунальное </w:t>
            </w:r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государственное </w:t>
            </w:r>
            <w:proofErr w:type="gramStart"/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учреждение </w:t>
            </w: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(</w:t>
            </w:r>
            <w:proofErr w:type="gramEnd"/>
            <w:r w:rsidR="00E2649C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К</w:t>
            </w:r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ГУ)</w:t>
            </w:r>
          </w:p>
          <w:p w:rsidR="00253952" w:rsidRPr="005C48BD" w:rsidRDefault="00253952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</w:p>
        </w:tc>
      </w:tr>
      <w:tr w:rsidR="005C48BD" w:rsidRPr="005C48BD" w:rsidTr="00253952">
        <w:tc>
          <w:tcPr>
            <w:tcW w:w="4785" w:type="dxa"/>
            <w:hideMark/>
          </w:tcPr>
          <w:p w:rsidR="00253952" w:rsidRPr="005C48BD" w:rsidRDefault="001E22D4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Форма</w:t>
            </w:r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собственности:</w:t>
            </w:r>
          </w:p>
        </w:tc>
        <w:tc>
          <w:tcPr>
            <w:tcW w:w="4786" w:type="dxa"/>
          </w:tcPr>
          <w:p w:rsidR="00253952" w:rsidRPr="005C48BD" w:rsidRDefault="001E22D4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государствен</w:t>
            </w:r>
            <w:r w:rsidR="0025395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ная</w:t>
            </w:r>
          </w:p>
          <w:p w:rsidR="00253952" w:rsidRPr="005C48BD" w:rsidRDefault="00253952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</w:p>
        </w:tc>
      </w:tr>
      <w:tr w:rsidR="005C48BD" w:rsidRPr="005C48BD" w:rsidTr="00253952">
        <w:tc>
          <w:tcPr>
            <w:tcW w:w="4785" w:type="dxa"/>
            <w:hideMark/>
          </w:tcPr>
          <w:p w:rsidR="00253952" w:rsidRPr="005C48BD" w:rsidRDefault="00253952">
            <w:pPr>
              <w:tabs>
                <w:tab w:val="left" w:pos="1500"/>
              </w:tabs>
              <w:spacing w:after="200" w:line="276" w:lineRule="auto"/>
              <w:jc w:val="both"/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Место </w:t>
            </w:r>
            <w:r w:rsidR="00200FA6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нахождения: </w:t>
            </w:r>
          </w:p>
        </w:tc>
        <w:tc>
          <w:tcPr>
            <w:tcW w:w="4786" w:type="dxa"/>
            <w:hideMark/>
          </w:tcPr>
          <w:p w:rsidR="00E46B93" w:rsidRPr="005C48BD" w:rsidRDefault="00253952" w:rsidP="00E46B93">
            <w:pPr>
              <w:tabs>
                <w:tab w:val="left" w:pos="1500"/>
              </w:tabs>
              <w:rPr>
                <w:color w:val="0070C0"/>
                <w:sz w:val="28"/>
                <w:szCs w:val="28"/>
              </w:rPr>
            </w:pP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Республика  </w:t>
            </w:r>
            <w:r w:rsidR="001474C8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   </w:t>
            </w:r>
            <w:proofErr w:type="gramStart"/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Казахстан,   </w:t>
            </w:r>
            <w:proofErr w:type="gramEnd"/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        </w:t>
            </w:r>
            <w:proofErr w:type="spellStart"/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>Мангистауская</w:t>
            </w:r>
            <w:proofErr w:type="spellEnd"/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  область, 130000, город  </w:t>
            </w:r>
            <w:r w:rsidR="00683AA2"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 </w:t>
            </w:r>
            <w:r w:rsidRPr="005C48BD">
              <w:rPr>
                <w:rFonts w:eastAsia="Calibri"/>
                <w:color w:val="0070C0"/>
                <w:sz w:val="28"/>
                <w:szCs w:val="28"/>
                <w:lang w:eastAsia="en-US"/>
              </w:rPr>
              <w:t xml:space="preserve">Актау, </w:t>
            </w:r>
            <w:r w:rsidR="00FA61F3" w:rsidRPr="005C48BD">
              <w:rPr>
                <w:color w:val="0070C0"/>
                <w:sz w:val="28"/>
                <w:szCs w:val="28"/>
              </w:rPr>
              <w:t xml:space="preserve"> </w:t>
            </w:r>
            <w:r w:rsidR="00683AA2" w:rsidRPr="005C48BD">
              <w:rPr>
                <w:color w:val="0070C0"/>
                <w:sz w:val="28"/>
                <w:szCs w:val="28"/>
              </w:rPr>
              <w:t xml:space="preserve"> </w:t>
            </w:r>
            <w:r w:rsidR="00ED3B38" w:rsidRPr="005C48BD">
              <w:rPr>
                <w:color w:val="0070C0"/>
                <w:sz w:val="28"/>
                <w:szCs w:val="28"/>
              </w:rPr>
              <w:t>32 Б</w:t>
            </w:r>
            <w:r w:rsidR="00E46B93" w:rsidRPr="005C48BD">
              <w:rPr>
                <w:color w:val="0070C0"/>
                <w:sz w:val="28"/>
                <w:szCs w:val="28"/>
              </w:rPr>
              <w:t xml:space="preserve"> микрорайон,</w:t>
            </w:r>
          </w:p>
          <w:p w:rsidR="00253952" w:rsidRPr="005C48BD" w:rsidRDefault="00ED3B38" w:rsidP="00E46B93">
            <w:pPr>
              <w:tabs>
                <w:tab w:val="left" w:pos="1500"/>
              </w:tabs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  <w:r w:rsidRPr="005C48BD">
              <w:rPr>
                <w:color w:val="0070C0"/>
                <w:sz w:val="28"/>
                <w:szCs w:val="28"/>
              </w:rPr>
              <w:t>здание № 1</w:t>
            </w:r>
            <w:r w:rsidR="00E46B93" w:rsidRPr="005C48BD">
              <w:rPr>
                <w:color w:val="0070C0"/>
                <w:sz w:val="28"/>
                <w:szCs w:val="28"/>
              </w:rPr>
              <w:t>.</w:t>
            </w:r>
          </w:p>
        </w:tc>
      </w:tr>
    </w:tbl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tabs>
          <w:tab w:val="left" w:pos="1500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E64069" w:rsidRPr="005C48BD" w:rsidRDefault="00E64069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253952" w:rsidP="00253952">
      <w:pPr>
        <w:jc w:val="both"/>
        <w:rPr>
          <w:rFonts w:eastAsia="Calibri"/>
          <w:color w:val="0070C0"/>
          <w:sz w:val="28"/>
          <w:szCs w:val="28"/>
          <w:lang w:eastAsia="en-US"/>
        </w:rPr>
      </w:pPr>
    </w:p>
    <w:p w:rsidR="00253952" w:rsidRPr="005C48BD" w:rsidRDefault="00ED3B38" w:rsidP="00253952">
      <w:pPr>
        <w:tabs>
          <w:tab w:val="left" w:pos="2700"/>
        </w:tabs>
        <w:jc w:val="center"/>
        <w:rPr>
          <w:rFonts w:eastAsia="Calibri"/>
          <w:color w:val="0070C0"/>
          <w:sz w:val="28"/>
          <w:szCs w:val="28"/>
          <w:lang w:eastAsia="en-US"/>
        </w:rPr>
      </w:pPr>
      <w:r w:rsidRPr="005C48BD">
        <w:rPr>
          <w:rFonts w:eastAsia="Calibri"/>
          <w:color w:val="0070C0"/>
          <w:sz w:val="28"/>
          <w:szCs w:val="28"/>
          <w:lang w:eastAsia="en-US"/>
        </w:rPr>
        <w:t>2023</w:t>
      </w:r>
      <w:r w:rsidR="00253952" w:rsidRPr="005C48BD">
        <w:rPr>
          <w:rFonts w:eastAsia="Calibri"/>
          <w:color w:val="0070C0"/>
          <w:sz w:val="28"/>
          <w:szCs w:val="28"/>
          <w:lang w:eastAsia="en-US"/>
        </w:rPr>
        <w:t xml:space="preserve"> год</w:t>
      </w: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lastRenderedPageBreak/>
        <w:t>Глава 1. Общие положения</w:t>
      </w: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</w:p>
    <w:p w:rsidR="00683AA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1.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Коммунальное государственное учреждение </w:t>
      </w:r>
      <w:r w:rsidRPr="005C48BD">
        <w:rPr>
          <w:rFonts w:eastAsia="Calibri"/>
          <w:color w:val="0070C0"/>
          <w:sz w:val="28"/>
          <w:szCs w:val="28"/>
          <w:lang w:eastAsia="en-US"/>
        </w:rPr>
        <w:t>«</w:t>
      </w:r>
      <w:r w:rsidR="007A4833" w:rsidRPr="005C48BD">
        <w:rPr>
          <w:rFonts w:eastAsia="Calibri"/>
          <w:color w:val="0070C0"/>
          <w:sz w:val="28"/>
          <w:szCs w:val="28"/>
          <w:lang w:eastAsia="en-US"/>
        </w:rPr>
        <w:t>Специальная</w:t>
      </w:r>
      <w:r w:rsidR="00FA61F3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200FA6" w:rsidRPr="005C48BD">
        <w:rPr>
          <w:rFonts w:eastAsia="Calibri"/>
          <w:color w:val="0070C0"/>
          <w:sz w:val="28"/>
          <w:szCs w:val="28"/>
          <w:lang w:eastAsia="en-US"/>
        </w:rPr>
        <w:t>школа</w:t>
      </w:r>
      <w:r w:rsidR="00FA61F3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alibri"/>
          <w:color w:val="0070C0"/>
          <w:sz w:val="28"/>
          <w:szCs w:val="28"/>
          <w:lang w:eastAsia="en-US"/>
        </w:rPr>
        <w:t>№</w:t>
      </w:r>
      <w:r w:rsidR="001E22D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alibri"/>
          <w:color w:val="0070C0"/>
          <w:sz w:val="28"/>
          <w:szCs w:val="28"/>
          <w:lang w:eastAsia="en-US"/>
        </w:rPr>
        <w:t xml:space="preserve">2» </w:t>
      </w:r>
      <w:r w:rsidRPr="005C48BD">
        <w:rPr>
          <w:rFonts w:eastAsia="Consolas"/>
          <w:color w:val="0070C0"/>
          <w:sz w:val="28"/>
          <w:szCs w:val="28"/>
          <w:lang w:eastAsia="en-US"/>
        </w:rPr>
        <w:t>Управления об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разования </w:t>
      </w:r>
      <w:proofErr w:type="spellStart"/>
      <w:r w:rsidR="00262D74"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области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(далее </w:t>
      </w:r>
      <w:r w:rsidR="00615B81" w:rsidRPr="005C48BD">
        <w:rPr>
          <w:rFonts w:eastAsia="Consolas"/>
          <w:color w:val="0070C0"/>
          <w:sz w:val="28"/>
          <w:szCs w:val="28"/>
          <w:lang w:eastAsia="en-US"/>
        </w:rPr>
        <w:t>–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Учреждение) является некоммерческой организацией, обладающей статусом юридического лица,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625B72" w:rsidRPr="005C48BD">
        <w:rPr>
          <w:rFonts w:eastAsia="Consolas"/>
          <w:color w:val="0070C0"/>
          <w:sz w:val="28"/>
          <w:szCs w:val="28"/>
          <w:lang w:eastAsia="en-US"/>
        </w:rPr>
        <w:t>созданной в организационно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014E7A" w:rsidRPr="005C48BD">
        <w:rPr>
          <w:color w:val="0070C0"/>
          <w:sz w:val="28"/>
        </w:rPr>
        <w:t xml:space="preserve">– </w:t>
      </w:r>
      <w:r w:rsidR="00625B72" w:rsidRPr="005C48BD">
        <w:rPr>
          <w:rFonts w:eastAsia="Consolas"/>
          <w:color w:val="0070C0"/>
          <w:sz w:val="28"/>
          <w:szCs w:val="28"/>
          <w:lang w:eastAsia="en-US"/>
        </w:rPr>
        <w:t xml:space="preserve">правовой форме учреждения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для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получения   образования –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условия, включающие учебные,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>а также специальные, индивидуально развиваю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>щие и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014E7A" w:rsidRPr="005C48BD">
        <w:rPr>
          <w:rFonts w:eastAsia="Consolas"/>
          <w:color w:val="0070C0"/>
          <w:sz w:val="28"/>
          <w:szCs w:val="28"/>
          <w:lang w:eastAsia="en-US"/>
        </w:rPr>
        <w:t>коррекционно</w:t>
      </w:r>
      <w:proofErr w:type="spellEnd"/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– развивающие программы и методы обучения, технические, учебные и иные средств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а, среду жизнедеятельности,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014E7A" w:rsidRPr="005C48BD">
        <w:rPr>
          <w:rFonts w:eastAsia="Consolas"/>
          <w:color w:val="0070C0"/>
          <w:sz w:val="28"/>
          <w:szCs w:val="28"/>
          <w:lang w:eastAsia="en-US"/>
        </w:rPr>
        <w:t>психолого</w:t>
      </w:r>
      <w:proofErr w:type="spellEnd"/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– педагогическое сопровождение,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медицинские,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социальные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и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иные услуги, без которых невозможно освоение образовательных программ лицами (детьми) с особыми образовательными потребностями, а также </w:t>
      </w:r>
      <w:r w:rsidR="00B64032" w:rsidRPr="005C48BD">
        <w:rPr>
          <w:rFonts w:eastAsia="Consolas"/>
          <w:color w:val="0070C0"/>
          <w:sz w:val="28"/>
          <w:szCs w:val="28"/>
          <w:lang w:eastAsia="en-US"/>
        </w:rPr>
        <w:t>ребенок (дети)</w:t>
      </w:r>
      <w:r w:rsidR="00014E7A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683AA2" w:rsidRPr="005C48BD">
        <w:rPr>
          <w:rFonts w:eastAsia="Consolas"/>
          <w:color w:val="0070C0"/>
          <w:sz w:val="28"/>
          <w:szCs w:val="28"/>
          <w:lang w:eastAsia="en-US"/>
        </w:rPr>
        <w:t xml:space="preserve">с </w:t>
      </w:r>
      <w:r w:rsidR="00683AA2" w:rsidRPr="005C48BD">
        <w:rPr>
          <w:color w:val="0070C0"/>
          <w:sz w:val="28"/>
        </w:rPr>
        <w:t xml:space="preserve">ограниченными возможностями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</w:t>
      </w:r>
      <w:r w:rsidR="00CE1A43" w:rsidRPr="005C48BD">
        <w:rPr>
          <w:color w:val="0070C0"/>
          <w:sz w:val="28"/>
        </w:rPr>
        <w:t xml:space="preserve"> </w:t>
      </w:r>
      <w:r w:rsidR="00683AA2" w:rsidRPr="005C48BD">
        <w:rPr>
          <w:color w:val="0070C0"/>
          <w:sz w:val="28"/>
        </w:rPr>
        <w:t>подтверж</w:t>
      </w:r>
      <w:r w:rsidR="00615B81" w:rsidRPr="005C48BD">
        <w:rPr>
          <w:color w:val="0070C0"/>
          <w:sz w:val="28"/>
        </w:rPr>
        <w:t>денными в установленном порядке.</w:t>
      </w:r>
      <w:r w:rsidR="008C72F0" w:rsidRPr="005C48BD">
        <w:rPr>
          <w:color w:val="0070C0"/>
          <w:sz w:val="28"/>
        </w:rPr>
        <w:t xml:space="preserve">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2.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Вид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государственного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proofErr w:type="gramStart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учреждения: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gram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коммунальное.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3. Государственное учреждение создано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 xml:space="preserve">постановлением </w:t>
      </w:r>
      <w:proofErr w:type="spellStart"/>
      <w:r w:rsidR="00200FA6" w:rsidRPr="005C48BD">
        <w:rPr>
          <w:rFonts w:eastAsia="Consolas"/>
          <w:color w:val="0070C0"/>
          <w:sz w:val="28"/>
          <w:szCs w:val="28"/>
          <w:lang w:eastAsia="en-US"/>
        </w:rPr>
        <w:t>акимата</w:t>
      </w:r>
      <w:proofErr w:type="spellEnd"/>
      <w:r w:rsidR="001E22D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1E22D4"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="001E22D4" w:rsidRPr="005C48BD">
        <w:rPr>
          <w:rFonts w:eastAsia="Consolas"/>
          <w:color w:val="0070C0"/>
          <w:sz w:val="28"/>
          <w:szCs w:val="28"/>
          <w:lang w:eastAsia="en-US"/>
        </w:rPr>
        <w:t xml:space="preserve"> области от «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5» марта 2015 года № 65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4. Учредителем государственного учреждения является </w:t>
      </w:r>
      <w:proofErr w:type="spellStart"/>
      <w:r w:rsidR="001E22D4" w:rsidRPr="005C48BD">
        <w:rPr>
          <w:rFonts w:eastAsia="Consolas"/>
          <w:color w:val="0070C0"/>
          <w:sz w:val="28"/>
          <w:szCs w:val="28"/>
          <w:lang w:eastAsia="en-US"/>
        </w:rPr>
        <w:t>акимат</w:t>
      </w:r>
      <w:proofErr w:type="spell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области (далее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>–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Учредитель).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5. 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 является государственное учреждения «Управление образования </w:t>
      </w:r>
      <w:proofErr w:type="spellStart"/>
      <w:r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области» (далее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>–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Управление образования).                                                       </w:t>
      </w:r>
    </w:p>
    <w:p w:rsidR="00253952" w:rsidRPr="005C48BD" w:rsidRDefault="00253952" w:rsidP="001F0C09">
      <w:pPr>
        <w:ind w:left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6.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>Наименование государственного У</w:t>
      </w:r>
      <w:r w:rsidRPr="005C48BD">
        <w:rPr>
          <w:rFonts w:eastAsia="Consolas"/>
          <w:color w:val="0070C0"/>
          <w:sz w:val="28"/>
          <w:szCs w:val="28"/>
          <w:lang w:eastAsia="en-US"/>
        </w:rPr>
        <w:t>чреждения:</w:t>
      </w:r>
    </w:p>
    <w:p w:rsidR="00253952" w:rsidRPr="005C48BD" w:rsidRDefault="002A175B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н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а государственном языке: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Маңғыстау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облысының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білім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басқармасының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C229D7" w:rsidRPr="005C48BD">
        <w:rPr>
          <w:rFonts w:eastAsia="Calibri"/>
          <w:color w:val="0070C0"/>
          <w:sz w:val="28"/>
          <w:szCs w:val="28"/>
          <w:lang w:eastAsia="en-US"/>
        </w:rPr>
        <w:t>«№</w:t>
      </w:r>
      <w:r w:rsidR="00CE2CB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C229D7" w:rsidRPr="005C48BD">
        <w:rPr>
          <w:rFonts w:eastAsia="Calibri"/>
          <w:color w:val="0070C0"/>
          <w:sz w:val="28"/>
          <w:szCs w:val="28"/>
          <w:lang w:eastAsia="en-US"/>
        </w:rPr>
        <w:t xml:space="preserve">2 </w:t>
      </w:r>
      <w:proofErr w:type="spellStart"/>
      <w:proofErr w:type="gramStart"/>
      <w:r w:rsidR="00C229D7" w:rsidRPr="005C48BD">
        <w:rPr>
          <w:rFonts w:eastAsia="Calibri"/>
          <w:color w:val="0070C0"/>
          <w:sz w:val="28"/>
          <w:szCs w:val="28"/>
          <w:lang w:eastAsia="en-US"/>
        </w:rPr>
        <w:t>арнайы</w:t>
      </w:r>
      <w:proofErr w:type="spellEnd"/>
      <w:r w:rsidR="00E6435A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CE2CB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proofErr w:type="spellStart"/>
      <w:r w:rsidR="00E6435A" w:rsidRPr="005C48BD">
        <w:rPr>
          <w:rFonts w:eastAsia="Calibri"/>
          <w:color w:val="0070C0"/>
          <w:sz w:val="28"/>
          <w:szCs w:val="28"/>
          <w:lang w:eastAsia="en-US"/>
        </w:rPr>
        <w:t>мектебі</w:t>
      </w:r>
      <w:proofErr w:type="spellEnd"/>
      <w:proofErr w:type="gramEnd"/>
      <w:r w:rsidR="00C229D7" w:rsidRPr="005C48BD">
        <w:rPr>
          <w:rFonts w:eastAsia="Calibri"/>
          <w:color w:val="0070C0"/>
          <w:sz w:val="28"/>
          <w:szCs w:val="28"/>
          <w:lang w:eastAsia="en-US"/>
        </w:rPr>
        <w:t xml:space="preserve">» </w:t>
      </w:r>
      <w:r w:rsidR="00CE2CB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коммуналдық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мемлекеттік</w:t>
      </w:r>
      <w:proofErr w:type="spellEnd"/>
      <w:r w:rsidR="00CE2CB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мекемесі</w:t>
      </w:r>
      <w:proofErr w:type="spellEnd"/>
      <w:r w:rsidR="00C229D7" w:rsidRPr="005C48BD">
        <w:rPr>
          <w:rFonts w:eastAsia="Consolas"/>
          <w:color w:val="0070C0"/>
          <w:sz w:val="28"/>
          <w:szCs w:val="28"/>
          <w:lang w:eastAsia="en-US"/>
        </w:rPr>
        <w:t>;</w:t>
      </w:r>
    </w:p>
    <w:p w:rsidR="00253952" w:rsidRPr="005C48BD" w:rsidRDefault="002A175B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н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а русском языке: Коммунальное государственное учреждение «</w:t>
      </w:r>
      <w:proofErr w:type="gramStart"/>
      <w:r w:rsidR="007A4833" w:rsidRPr="005C48BD">
        <w:rPr>
          <w:rFonts w:eastAsia="Calibri"/>
          <w:color w:val="0070C0"/>
          <w:sz w:val="28"/>
          <w:szCs w:val="28"/>
          <w:lang w:eastAsia="en-US"/>
        </w:rPr>
        <w:t>Специальная</w:t>
      </w:r>
      <w:r w:rsidR="001E22D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200FA6" w:rsidRPr="005C48BD">
        <w:rPr>
          <w:rFonts w:eastAsia="Calibri"/>
          <w:color w:val="0070C0"/>
          <w:sz w:val="28"/>
          <w:szCs w:val="28"/>
          <w:lang w:eastAsia="en-US"/>
        </w:rPr>
        <w:t>школа</w:t>
      </w:r>
      <w:proofErr w:type="gramEnd"/>
      <w:r w:rsidR="007A4833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C229D7" w:rsidRPr="005C48BD">
        <w:rPr>
          <w:rFonts w:eastAsia="Calibri"/>
          <w:color w:val="0070C0"/>
          <w:sz w:val="28"/>
          <w:szCs w:val="28"/>
          <w:lang w:eastAsia="en-US"/>
        </w:rPr>
        <w:t>№</w:t>
      </w:r>
      <w:r w:rsidR="00CE2CB4" w:rsidRPr="005C48BD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="00C229D7" w:rsidRPr="005C48BD">
        <w:rPr>
          <w:rFonts w:eastAsia="Calibri"/>
          <w:color w:val="0070C0"/>
          <w:sz w:val="28"/>
          <w:szCs w:val="28"/>
          <w:lang w:eastAsia="en-US"/>
        </w:rPr>
        <w:t>2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» </w:t>
      </w:r>
      <w:r w:rsidR="00FA61F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Управления </w:t>
      </w:r>
      <w:r w:rsidR="00FA61F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образования</w:t>
      </w:r>
      <w:r w:rsidR="00FA61F3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proofErr w:type="spellStart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FA61F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области.</w:t>
      </w:r>
    </w:p>
    <w:p w:rsidR="00253952" w:rsidRPr="005C48BD" w:rsidRDefault="00865B41" w:rsidP="001F0C09">
      <w:pPr>
        <w:tabs>
          <w:tab w:val="left" w:pos="1500"/>
        </w:tabs>
        <w:rPr>
          <w:color w:val="0070C0"/>
          <w:sz w:val="28"/>
          <w:szCs w:val="28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      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7.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М</w:t>
      </w:r>
      <w:r w:rsidR="001E22D4" w:rsidRPr="005C48BD">
        <w:rPr>
          <w:rFonts w:eastAsia="Consolas"/>
          <w:color w:val="0070C0"/>
          <w:sz w:val="28"/>
          <w:szCs w:val="28"/>
          <w:lang w:eastAsia="en-US"/>
        </w:rPr>
        <w:t>есто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  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1E22D4" w:rsidRPr="005C48BD">
        <w:rPr>
          <w:rFonts w:eastAsia="Consolas"/>
          <w:color w:val="0070C0"/>
          <w:sz w:val="28"/>
          <w:szCs w:val="28"/>
          <w:lang w:eastAsia="en-US"/>
        </w:rPr>
        <w:t xml:space="preserve"> нахождение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     </w:t>
      </w:r>
      <w:proofErr w:type="gramStart"/>
      <w:r w:rsidR="002A175B" w:rsidRPr="005C48BD">
        <w:rPr>
          <w:rFonts w:eastAsia="Consolas"/>
          <w:color w:val="0070C0"/>
          <w:sz w:val="28"/>
          <w:szCs w:val="28"/>
          <w:lang w:eastAsia="en-US"/>
        </w:rPr>
        <w:t>У</w:t>
      </w:r>
      <w:r w:rsidR="00C229D7" w:rsidRPr="005C48BD">
        <w:rPr>
          <w:rFonts w:eastAsia="Consolas"/>
          <w:color w:val="0070C0"/>
          <w:sz w:val="28"/>
          <w:szCs w:val="28"/>
          <w:lang w:eastAsia="en-US"/>
        </w:rPr>
        <w:t xml:space="preserve">чреждения: 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gramEnd"/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 Республика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    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   Казахстан, </w:t>
      </w:r>
      <w:proofErr w:type="spellStart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Мангистауская</w:t>
      </w:r>
      <w:proofErr w:type="spellEnd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область,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1E22D4" w:rsidRPr="005C48BD">
        <w:rPr>
          <w:rFonts w:eastAsia="Consolas"/>
          <w:color w:val="0070C0"/>
          <w:sz w:val="28"/>
          <w:szCs w:val="28"/>
          <w:lang w:eastAsia="en-US"/>
        </w:rPr>
        <w:t xml:space="preserve">130000,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 xml:space="preserve">город </w:t>
      </w:r>
      <w:r w:rsidR="00774393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>Актау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,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ED3B38" w:rsidRPr="005C48BD">
        <w:rPr>
          <w:color w:val="0070C0"/>
          <w:sz w:val="28"/>
          <w:szCs w:val="28"/>
        </w:rPr>
        <w:t xml:space="preserve">32 Б микрорайон, </w:t>
      </w:r>
      <w:r w:rsidR="00774393" w:rsidRPr="005C48BD">
        <w:rPr>
          <w:color w:val="0070C0"/>
          <w:sz w:val="28"/>
          <w:szCs w:val="28"/>
        </w:rPr>
        <w:t xml:space="preserve"> </w:t>
      </w:r>
      <w:r w:rsidR="00ED3B38" w:rsidRPr="005C48BD">
        <w:rPr>
          <w:color w:val="0070C0"/>
          <w:sz w:val="28"/>
          <w:szCs w:val="28"/>
        </w:rPr>
        <w:t>здание № 1</w:t>
      </w:r>
      <w:r w:rsidR="00E46B93" w:rsidRPr="005C48BD">
        <w:rPr>
          <w:color w:val="0070C0"/>
          <w:sz w:val="28"/>
          <w:szCs w:val="28"/>
        </w:rPr>
        <w:t>.</w:t>
      </w:r>
    </w:p>
    <w:p w:rsidR="00253952" w:rsidRPr="005C48BD" w:rsidRDefault="00253952" w:rsidP="001F0C09">
      <w:pPr>
        <w:rPr>
          <w:rFonts w:eastAsia="Consolas"/>
          <w:b/>
          <w:color w:val="0070C0"/>
          <w:sz w:val="28"/>
          <w:szCs w:val="28"/>
          <w:lang w:eastAsia="en-US"/>
        </w:rPr>
      </w:pPr>
    </w:p>
    <w:p w:rsidR="00253952" w:rsidRPr="005C48BD" w:rsidRDefault="002A175B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>Глава 2. Юридический статус У</w:t>
      </w:r>
      <w:r w:rsidR="00253952" w:rsidRPr="005C48BD">
        <w:rPr>
          <w:rFonts w:eastAsia="Consolas"/>
          <w:b/>
          <w:color w:val="0070C0"/>
          <w:sz w:val="28"/>
          <w:szCs w:val="28"/>
          <w:lang w:eastAsia="en-US"/>
        </w:rPr>
        <w:t>чреждения</w:t>
      </w:r>
    </w:p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>У</w:t>
      </w:r>
      <w:r w:rsidRPr="005C48BD">
        <w:rPr>
          <w:rFonts w:eastAsia="Consolas"/>
          <w:color w:val="0070C0"/>
          <w:sz w:val="28"/>
          <w:szCs w:val="28"/>
          <w:lang w:eastAsia="en-US"/>
        </w:rPr>
        <w:t>чреждения.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lastRenderedPageBreak/>
        <w:t xml:space="preserve">10.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</w:t>
      </w:r>
      <w:proofErr w:type="gramStart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несет </w:t>
      </w:r>
      <w:r w:rsidR="00262D74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>Управления</w:t>
      </w:r>
      <w:proofErr w:type="gramEnd"/>
      <w:r w:rsidR="002A175B" w:rsidRPr="005C48BD">
        <w:rPr>
          <w:rFonts w:eastAsia="Consolas"/>
          <w:color w:val="0070C0"/>
          <w:sz w:val="28"/>
          <w:szCs w:val="28"/>
          <w:lang w:eastAsia="en-US"/>
        </w:rPr>
        <w:t xml:space="preserve">  образования</w:t>
      </w:r>
      <w:r w:rsidRPr="005C48BD">
        <w:rPr>
          <w:rFonts w:eastAsia="Consolas"/>
          <w:color w:val="0070C0"/>
          <w:sz w:val="28"/>
          <w:szCs w:val="28"/>
          <w:lang w:eastAsia="en-US"/>
        </w:rPr>
        <w:t>.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11. </w:t>
      </w:r>
      <w:proofErr w:type="spellStart"/>
      <w:r w:rsidRPr="005C48BD">
        <w:rPr>
          <w:rFonts w:eastAsia="Consolas"/>
          <w:color w:val="0070C0"/>
          <w:sz w:val="28"/>
          <w:szCs w:val="28"/>
          <w:lang w:eastAsia="en-US"/>
        </w:rPr>
        <w:t>Гражданско</w:t>
      </w:r>
      <w:proofErr w:type="spellEnd"/>
      <w:r w:rsidR="00F343A8" w:rsidRPr="005C48BD">
        <w:rPr>
          <w:rFonts w:eastAsia="Consolas"/>
          <w:color w:val="0070C0"/>
          <w:sz w:val="28"/>
          <w:szCs w:val="28"/>
          <w:lang w:eastAsia="en-US"/>
        </w:rPr>
        <w:t xml:space="preserve"> – </w:t>
      </w:r>
      <w:r w:rsidR="002A175B" w:rsidRPr="005C48BD">
        <w:rPr>
          <w:rFonts w:eastAsia="Consolas"/>
          <w:color w:val="0070C0"/>
          <w:sz w:val="28"/>
          <w:szCs w:val="28"/>
          <w:lang w:eastAsia="en-US"/>
        </w:rPr>
        <w:t>правовые сделки государственного Учреждения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вступают в силу после их обязательной регистрации в казна</w:t>
      </w:r>
      <w:r w:rsidR="007753DD" w:rsidRPr="005C48BD">
        <w:rPr>
          <w:rFonts w:eastAsia="Consolas"/>
          <w:color w:val="0070C0"/>
          <w:sz w:val="28"/>
          <w:szCs w:val="28"/>
          <w:lang w:eastAsia="en-US"/>
        </w:rPr>
        <w:t>чействе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spellStart"/>
      <w:r w:rsidR="007753DD"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="007753DD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  </w:t>
      </w:r>
      <w:r w:rsidR="007753DD" w:rsidRPr="005C48BD">
        <w:rPr>
          <w:rFonts w:eastAsia="Consolas"/>
          <w:color w:val="0070C0"/>
          <w:sz w:val="28"/>
          <w:szCs w:val="28"/>
          <w:lang w:eastAsia="en-US"/>
        </w:rPr>
        <w:t>области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   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 xml:space="preserve">Министерства 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  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>финансов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  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 xml:space="preserve">Республики </w:t>
      </w:r>
      <w:r w:rsidR="008A4FCF" w:rsidRPr="005C48BD">
        <w:rPr>
          <w:rFonts w:eastAsia="Consolas"/>
          <w:color w:val="0070C0"/>
          <w:sz w:val="28"/>
          <w:szCs w:val="28"/>
          <w:lang w:val="kk-KZ" w:eastAsia="en-US"/>
        </w:rPr>
        <w:t xml:space="preserve">    </w:t>
      </w:r>
      <w:r w:rsidR="008A4FCF" w:rsidRPr="005C48BD">
        <w:rPr>
          <w:rFonts w:eastAsia="Consolas"/>
          <w:color w:val="0070C0"/>
          <w:sz w:val="28"/>
          <w:szCs w:val="28"/>
          <w:lang w:eastAsia="en-US"/>
        </w:rPr>
        <w:t>Казахстан</w:t>
      </w:r>
      <w:r w:rsidRPr="005C48BD">
        <w:rPr>
          <w:rFonts w:eastAsia="Consolas"/>
          <w:color w:val="0070C0"/>
          <w:sz w:val="28"/>
          <w:szCs w:val="28"/>
          <w:lang w:eastAsia="en-US"/>
        </w:rPr>
        <w:t>.</w:t>
      </w:r>
    </w:p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 xml:space="preserve">Глава </w:t>
      </w:r>
      <w:r w:rsidR="002A175B" w:rsidRPr="005C48BD">
        <w:rPr>
          <w:rFonts w:eastAsia="Consolas"/>
          <w:b/>
          <w:color w:val="0070C0"/>
          <w:sz w:val="28"/>
          <w:szCs w:val="28"/>
          <w:lang w:eastAsia="en-US"/>
        </w:rPr>
        <w:t>3. Предмет и цели деятельности У</w:t>
      </w:r>
      <w:r w:rsidRPr="005C48BD">
        <w:rPr>
          <w:rFonts w:eastAsia="Consolas"/>
          <w:b/>
          <w:color w:val="0070C0"/>
          <w:sz w:val="28"/>
          <w:szCs w:val="28"/>
          <w:lang w:eastAsia="en-US"/>
        </w:rPr>
        <w:t>чреждения</w:t>
      </w:r>
    </w:p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774393" w:rsidP="001F0C09">
      <w:pPr>
        <w:pStyle w:val="a4"/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12. Предметом деятельности У</w:t>
      </w:r>
      <w:r w:rsidR="00253952" w:rsidRPr="005C48BD">
        <w:rPr>
          <w:rFonts w:ascii="Times New Roman" w:hAnsi="Times New Roman"/>
          <w:color w:val="0070C0"/>
          <w:sz w:val="28"/>
          <w:szCs w:val="28"/>
        </w:rPr>
        <w:t xml:space="preserve">чреждения является коррекция отклонений в развитии детей </w:t>
      </w:r>
      <w:r w:rsidR="00CE2CB4" w:rsidRPr="005C48BD">
        <w:rPr>
          <w:rFonts w:ascii="Times New Roman" w:hAnsi="Times New Roman"/>
          <w:color w:val="0070C0"/>
          <w:sz w:val="28"/>
          <w:szCs w:val="28"/>
        </w:rPr>
        <w:t>с легкими нарушениями интеллекта (легкой умственной отсталостью)</w:t>
      </w:r>
      <w:r w:rsidR="00253952" w:rsidRPr="005C48BD">
        <w:rPr>
          <w:rFonts w:ascii="Times New Roman" w:hAnsi="Times New Roman"/>
          <w:color w:val="0070C0"/>
          <w:sz w:val="28"/>
          <w:szCs w:val="28"/>
        </w:rPr>
        <w:t xml:space="preserve">, </w:t>
      </w:r>
      <w:r w:rsidR="00CE2CB4" w:rsidRPr="005C48BD">
        <w:rPr>
          <w:rFonts w:ascii="Times New Roman" w:hAnsi="Times New Roman"/>
          <w:color w:val="0070C0"/>
          <w:sz w:val="28"/>
          <w:szCs w:val="28"/>
        </w:rPr>
        <w:t>с умеренными нарушениями интеллекта (умеренной умственной отсталостью)</w:t>
      </w:r>
      <w:r w:rsidR="00253952" w:rsidRPr="005C48BD">
        <w:rPr>
          <w:rFonts w:ascii="Times New Roman" w:hAnsi="Times New Roman"/>
          <w:color w:val="0070C0"/>
          <w:sz w:val="28"/>
          <w:szCs w:val="28"/>
        </w:rPr>
        <w:t>,</w:t>
      </w:r>
      <w:r w:rsidR="00C229D7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E22D4" w:rsidRPr="005C48BD">
        <w:rPr>
          <w:rFonts w:ascii="Times New Roman" w:hAnsi="Times New Roman" w:cs="Times New Roman"/>
          <w:color w:val="0070C0"/>
          <w:sz w:val="28"/>
          <w:szCs w:val="28"/>
        </w:rPr>
        <w:t>обеспеч</w:t>
      </w:r>
      <w:r w:rsidR="00C229D7" w:rsidRPr="005C48BD">
        <w:rPr>
          <w:rFonts w:ascii="Times New Roman" w:hAnsi="Times New Roman" w:cs="Times New Roman"/>
          <w:color w:val="0070C0"/>
          <w:sz w:val="28"/>
          <w:szCs w:val="28"/>
        </w:rPr>
        <w:t>е</w:t>
      </w:r>
      <w:r w:rsidR="001E22D4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ние </w:t>
      </w:r>
      <w:r w:rsidR="002A175B" w:rsidRPr="005C48BD">
        <w:rPr>
          <w:rFonts w:ascii="Times New Roman" w:hAnsi="Times New Roman" w:cs="Times New Roman"/>
          <w:color w:val="0070C0"/>
          <w:sz w:val="28"/>
          <w:szCs w:val="28"/>
        </w:rPr>
        <w:t>обучения</w:t>
      </w:r>
      <w:r w:rsidR="00C229D7" w:rsidRPr="005C48BD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FA61F3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2911" w:rsidRPr="005C48BD">
        <w:rPr>
          <w:rFonts w:ascii="Times New Roman" w:hAnsi="Times New Roman" w:cs="Times New Roman"/>
          <w:color w:val="0070C0"/>
          <w:sz w:val="28"/>
          <w:szCs w:val="28"/>
        </w:rPr>
        <w:t>воспитания, развитие</w:t>
      </w:r>
      <w:r w:rsidR="00FA61F3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E22D4" w:rsidRPr="005C48BD">
        <w:rPr>
          <w:rFonts w:ascii="Times New Roman" w:hAnsi="Times New Roman"/>
          <w:color w:val="0070C0"/>
          <w:sz w:val="28"/>
          <w:szCs w:val="28"/>
        </w:rPr>
        <w:t>и трудовая подготовка</w:t>
      </w:r>
      <w:r w:rsidR="00253952" w:rsidRPr="005C48BD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253952" w:rsidRPr="005C48BD" w:rsidRDefault="00253952" w:rsidP="001F0C09">
      <w:pPr>
        <w:pStyle w:val="a4"/>
        <w:tabs>
          <w:tab w:val="left" w:pos="709"/>
        </w:tabs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13. Целью деятельности </w:t>
      </w:r>
      <w:r w:rsidR="00774393" w:rsidRPr="005C48BD">
        <w:rPr>
          <w:rFonts w:ascii="Times New Roman" w:hAnsi="Times New Roman"/>
          <w:color w:val="0070C0"/>
          <w:sz w:val="28"/>
          <w:szCs w:val="28"/>
        </w:rPr>
        <w:t>У</w:t>
      </w:r>
      <w:r w:rsidR="001E22D4" w:rsidRPr="005C48BD">
        <w:rPr>
          <w:rFonts w:ascii="Times New Roman" w:hAnsi="Times New Roman"/>
          <w:color w:val="0070C0"/>
          <w:sz w:val="28"/>
          <w:szCs w:val="28"/>
        </w:rPr>
        <w:t>чреждения является обеспечение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 детям </w:t>
      </w:r>
      <w:r w:rsidR="00CE2CB4" w:rsidRPr="005C48BD">
        <w:rPr>
          <w:rFonts w:ascii="Times New Roman" w:hAnsi="Times New Roman"/>
          <w:color w:val="0070C0"/>
          <w:sz w:val="28"/>
          <w:szCs w:val="28"/>
        </w:rPr>
        <w:t xml:space="preserve">с ограниченными возможностями </w:t>
      </w:r>
      <w:r w:rsidRPr="005C48BD">
        <w:rPr>
          <w:rFonts w:ascii="Times New Roman" w:hAnsi="Times New Roman"/>
          <w:color w:val="0070C0"/>
          <w:sz w:val="28"/>
          <w:szCs w:val="28"/>
        </w:rPr>
        <w:t>с</w:t>
      </w:r>
      <w:r w:rsidR="002A175B" w:rsidRPr="005C48BD">
        <w:rPr>
          <w:rFonts w:ascii="Times New Roman" w:hAnsi="Times New Roman"/>
          <w:color w:val="0070C0"/>
          <w:sz w:val="28"/>
          <w:szCs w:val="28"/>
        </w:rPr>
        <w:t>пециальных условий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 для получения ими образования, коррекции</w:t>
      </w:r>
      <w:r w:rsidR="00F23E3D" w:rsidRPr="005C48BD">
        <w:rPr>
          <w:rFonts w:ascii="Times New Roman" w:hAnsi="Times New Roman"/>
          <w:color w:val="0070C0"/>
          <w:sz w:val="28"/>
          <w:szCs w:val="28"/>
        </w:rPr>
        <w:t xml:space="preserve"> нарушения развития и социальная адаптация</w:t>
      </w:r>
      <w:r w:rsidRPr="005C48BD">
        <w:rPr>
          <w:rFonts w:ascii="Times New Roman" w:hAnsi="Times New Roman"/>
          <w:color w:val="0070C0"/>
          <w:sz w:val="28"/>
          <w:szCs w:val="28"/>
        </w:rPr>
        <w:t>.</w:t>
      </w:r>
      <w:r w:rsidR="00C229D7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968EC" w:rsidRPr="005C48BD" w:rsidRDefault="00253952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color w:val="0070C0"/>
          <w:sz w:val="28"/>
          <w:szCs w:val="28"/>
        </w:rPr>
        <w:t xml:space="preserve">14. </w:t>
      </w:r>
      <w:r w:rsidR="00F968EC" w:rsidRPr="005C48BD">
        <w:rPr>
          <w:rFonts w:eastAsia="Times New Roman"/>
          <w:color w:val="0070C0"/>
          <w:sz w:val="28"/>
          <w:szCs w:val="22"/>
          <w:lang w:eastAsia="en-US"/>
        </w:rPr>
        <w:t>Специальными условиями обучения для детей с нарушениями интеллекта являются: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1" w:name="z1261"/>
      <w:r w:rsidRPr="005C48BD">
        <w:rPr>
          <w:rFonts w:eastAsia="Times New Roman"/>
          <w:color w:val="0070C0"/>
          <w:sz w:val="28"/>
          <w:szCs w:val="22"/>
          <w:lang w:eastAsia="en-US"/>
        </w:rPr>
        <w:t>      1) обучение школьников с нарушением интеллекта по специальным учебным программам, не ориентированным на содержание Типовых учебных программ общеобразовательных школ и по специальным учебникам;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8"/>
          <w:szCs w:val="22"/>
          <w:lang w:eastAsia="en-US"/>
        </w:rPr>
      </w:pPr>
      <w:bookmarkStart w:id="2" w:name="z1262"/>
      <w:bookmarkEnd w:id="1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    2) обучение школьников с умеренной умственной отсталостью в соответствии с индивидуальными учебными программами, составленными на основе </w:t>
      </w:r>
      <w:proofErr w:type="spellStart"/>
      <w:r w:rsidRPr="005C48BD">
        <w:rPr>
          <w:rFonts w:eastAsia="Times New Roman"/>
          <w:color w:val="0070C0"/>
          <w:sz w:val="28"/>
          <w:szCs w:val="22"/>
          <w:lang w:eastAsia="en-US"/>
        </w:rPr>
        <w:t>психолого</w:t>
      </w:r>
      <w:proofErr w:type="spellEnd"/>
      <w:r w:rsidR="00D25E17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="00D25E17" w:rsidRPr="005C48BD">
        <w:rPr>
          <w:color w:val="0070C0"/>
          <w:sz w:val="28"/>
          <w:szCs w:val="28"/>
        </w:rPr>
        <w:t xml:space="preserve">–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педагогического изучения возможностей детей педагогом класса и специалистами </w:t>
      </w:r>
      <w:proofErr w:type="spellStart"/>
      <w:r w:rsidRPr="005C48BD">
        <w:rPr>
          <w:rFonts w:eastAsia="Times New Roman"/>
          <w:color w:val="0070C0"/>
          <w:sz w:val="28"/>
          <w:szCs w:val="22"/>
          <w:lang w:eastAsia="en-US"/>
        </w:rPr>
        <w:t>психолого</w:t>
      </w:r>
      <w:proofErr w:type="spellEnd"/>
      <w:r w:rsidR="00D25E17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="00D25E17" w:rsidRPr="005C48BD">
        <w:rPr>
          <w:color w:val="0070C0"/>
          <w:sz w:val="28"/>
          <w:szCs w:val="28"/>
        </w:rPr>
        <w:t xml:space="preserve">–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педагогического сопровождения на срок, не превышающий полугодие;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         3) формы получения образования (обучение на дому, свободное и индивидуальное посещение) сочетаются;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3" w:name="z1263"/>
      <w:bookmarkEnd w:id="2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      4) оценивание учебных достижений с использованием </w:t>
      </w:r>
      <w:proofErr w:type="spellStart"/>
      <w:r w:rsidRPr="005C48BD">
        <w:rPr>
          <w:rFonts w:eastAsia="Times New Roman"/>
          <w:color w:val="0070C0"/>
          <w:sz w:val="28"/>
          <w:szCs w:val="22"/>
          <w:lang w:eastAsia="en-US"/>
        </w:rPr>
        <w:t>критериальной</w:t>
      </w:r>
      <w:proofErr w:type="spellEnd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описательной оценки и пятибалльной шкалы. При оценивании достижении учащихся с умеренной умственной отсталостью бальная оценка не используется;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4" w:name="z1264"/>
      <w:bookmarkEnd w:id="3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    5) оказание логопедической, психологической помощи при наличии выраженных нарушений речи и поведения; </w:t>
      </w:r>
    </w:p>
    <w:p w:rsidR="00F968EC" w:rsidRPr="005C48BD" w:rsidRDefault="00F968EC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5" w:name="z1265"/>
      <w:bookmarkEnd w:id="4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   6) занятия по лечебной физической культуре, социально</w:t>
      </w:r>
      <w:r w:rsidR="00D25E17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="00D25E17" w:rsidRPr="005C48BD">
        <w:rPr>
          <w:color w:val="0070C0"/>
          <w:sz w:val="28"/>
          <w:szCs w:val="28"/>
        </w:rPr>
        <w:t xml:space="preserve">–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бытовой ориентировке. </w:t>
      </w:r>
    </w:p>
    <w:bookmarkEnd w:id="5"/>
    <w:p w:rsidR="00E6435A" w:rsidRPr="005C48BD" w:rsidRDefault="00253952" w:rsidP="001F0C09">
      <w:pPr>
        <w:pStyle w:val="a4"/>
        <w:tabs>
          <w:tab w:val="left" w:pos="709"/>
        </w:tabs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15</w:t>
      </w:r>
      <w:r w:rsidR="00F35C59" w:rsidRPr="005C48BD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="00F968EC" w:rsidRPr="005C48BD">
        <w:rPr>
          <w:rFonts w:ascii="Times New Roman" w:hAnsi="Times New Roman"/>
          <w:color w:val="0070C0"/>
          <w:sz w:val="28"/>
          <w:szCs w:val="28"/>
        </w:rPr>
        <w:t xml:space="preserve">Прием обучающихся в Учреждение осуществляется на основании заключения и рекомендаций </w:t>
      </w:r>
      <w:proofErr w:type="spellStart"/>
      <w:r w:rsidR="00F343A8" w:rsidRPr="005C48BD">
        <w:rPr>
          <w:rFonts w:ascii="Times New Roman" w:hAnsi="Times New Roman"/>
          <w:color w:val="0070C0"/>
          <w:sz w:val="28"/>
          <w:szCs w:val="28"/>
        </w:rPr>
        <w:t>психолого</w:t>
      </w:r>
      <w:proofErr w:type="spellEnd"/>
      <w:r w:rsidR="00F343A8" w:rsidRPr="005C48BD">
        <w:rPr>
          <w:rFonts w:ascii="Times New Roman" w:hAnsi="Times New Roman"/>
          <w:color w:val="0070C0"/>
          <w:sz w:val="28"/>
          <w:szCs w:val="28"/>
        </w:rPr>
        <w:t xml:space="preserve"> – </w:t>
      </w:r>
      <w:proofErr w:type="spellStart"/>
      <w:r w:rsidR="00F343A8" w:rsidRPr="005C48BD">
        <w:rPr>
          <w:rFonts w:ascii="Times New Roman" w:hAnsi="Times New Roman"/>
          <w:color w:val="0070C0"/>
          <w:sz w:val="28"/>
          <w:szCs w:val="28"/>
        </w:rPr>
        <w:t>медико</w:t>
      </w:r>
      <w:proofErr w:type="spellEnd"/>
      <w:r w:rsidR="00F343A8" w:rsidRPr="005C48BD">
        <w:rPr>
          <w:rFonts w:ascii="Times New Roman" w:hAnsi="Times New Roman"/>
          <w:color w:val="0070C0"/>
          <w:sz w:val="28"/>
          <w:szCs w:val="28"/>
        </w:rPr>
        <w:t xml:space="preserve"> – педагогической консультации</w:t>
      </w:r>
      <w:r w:rsidR="00F968EC" w:rsidRPr="005C48BD">
        <w:rPr>
          <w:rFonts w:ascii="Times New Roman" w:hAnsi="Times New Roman"/>
          <w:color w:val="0070C0"/>
          <w:sz w:val="28"/>
          <w:szCs w:val="28"/>
        </w:rPr>
        <w:t>, с согласия родителей (законных представителей) в соответствии с Законом</w:t>
      </w:r>
      <w:r w:rsidR="009E2B13" w:rsidRPr="005C48BD">
        <w:rPr>
          <w:rFonts w:ascii="Times New Roman" w:hAnsi="Times New Roman"/>
          <w:color w:val="0070C0"/>
          <w:sz w:val="28"/>
          <w:szCs w:val="28"/>
        </w:rPr>
        <w:t xml:space="preserve"> «Об образовании»</w:t>
      </w:r>
      <w:r w:rsidR="00F968EC" w:rsidRPr="005C48BD">
        <w:rPr>
          <w:rFonts w:ascii="Times New Roman" w:hAnsi="Times New Roman"/>
          <w:color w:val="0070C0"/>
          <w:sz w:val="28"/>
          <w:szCs w:val="28"/>
        </w:rPr>
        <w:t>.</w:t>
      </w:r>
    </w:p>
    <w:p w:rsidR="008A7271" w:rsidRPr="005C48BD" w:rsidRDefault="008A7271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С учетом оценки особых образовательных потребностей для получения среднего образования дети с ограниченными возможностями могут приниматься в Учреждение с шести – десяти лет. </w:t>
      </w:r>
    </w:p>
    <w:p w:rsidR="00F968EC" w:rsidRPr="005C48BD" w:rsidRDefault="00F968EC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lastRenderedPageBreak/>
        <w:t xml:space="preserve">Перевод обучающихся из </w:t>
      </w:r>
      <w:r w:rsidR="00B64032" w:rsidRPr="005C48BD">
        <w:rPr>
          <w:rFonts w:eastAsia="Times New Roman"/>
          <w:color w:val="0070C0"/>
          <w:sz w:val="28"/>
          <w:szCs w:val="22"/>
          <w:lang w:eastAsia="en-US"/>
        </w:rPr>
        <w:t>Учреждения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в другую организацию образования осуществляется органами управления образования на основании заключения </w:t>
      </w:r>
      <w:proofErr w:type="spellStart"/>
      <w:r w:rsidR="00F343A8" w:rsidRPr="005C48BD">
        <w:rPr>
          <w:rFonts w:eastAsia="Times New Roman"/>
          <w:color w:val="0070C0"/>
          <w:sz w:val="28"/>
          <w:szCs w:val="22"/>
          <w:lang w:eastAsia="en-US"/>
        </w:rPr>
        <w:t>психолого</w:t>
      </w:r>
      <w:proofErr w:type="spellEnd"/>
      <w:r w:rsidR="00F343A8" w:rsidRPr="005C48BD">
        <w:rPr>
          <w:rFonts w:eastAsia="Times New Roman"/>
          <w:color w:val="0070C0"/>
          <w:sz w:val="28"/>
          <w:szCs w:val="22"/>
          <w:lang w:eastAsia="en-US"/>
        </w:rPr>
        <w:t xml:space="preserve"> – </w:t>
      </w:r>
      <w:proofErr w:type="spellStart"/>
      <w:r w:rsidR="00F343A8" w:rsidRPr="005C48BD">
        <w:rPr>
          <w:rFonts w:eastAsia="Times New Roman"/>
          <w:color w:val="0070C0"/>
          <w:sz w:val="28"/>
          <w:szCs w:val="22"/>
          <w:lang w:eastAsia="en-US"/>
        </w:rPr>
        <w:t>медико</w:t>
      </w:r>
      <w:proofErr w:type="spellEnd"/>
      <w:r w:rsidR="00F343A8" w:rsidRPr="005C48BD">
        <w:rPr>
          <w:rFonts w:eastAsia="Times New Roman"/>
          <w:color w:val="0070C0"/>
          <w:sz w:val="28"/>
          <w:szCs w:val="22"/>
          <w:lang w:eastAsia="en-US"/>
        </w:rPr>
        <w:t xml:space="preserve"> – педагогической консультации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с согласия родителей (законных представителей) ребенка.</w:t>
      </w:r>
    </w:p>
    <w:p w:rsidR="008A7271" w:rsidRPr="005C48BD" w:rsidRDefault="00E6435A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color w:val="0070C0"/>
          <w:sz w:val="28"/>
          <w:szCs w:val="28"/>
        </w:rPr>
        <w:t xml:space="preserve">16. </w:t>
      </w:r>
      <w:r w:rsidR="00B64032" w:rsidRPr="005C48BD">
        <w:rPr>
          <w:rFonts w:eastAsia="Times New Roman"/>
          <w:color w:val="0070C0"/>
          <w:sz w:val="28"/>
          <w:szCs w:val="22"/>
          <w:lang w:eastAsia="en-US"/>
        </w:rPr>
        <w:t>Учреждение решае</w:t>
      </w:r>
      <w:r w:rsidR="008A7271" w:rsidRPr="005C48BD">
        <w:rPr>
          <w:rFonts w:eastAsia="Times New Roman"/>
          <w:color w:val="0070C0"/>
          <w:sz w:val="28"/>
          <w:szCs w:val="22"/>
          <w:lang w:eastAsia="en-US"/>
        </w:rPr>
        <w:t>т общие с общеобразовательными школами задачи обучения, воспитания, развития обучающихся, а также задачи коррекции и компенсации нарушенных функций, с созданием специальных условий обучения, к которым относятся: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6" w:name="z1177"/>
      <w:r w:rsidRPr="005C48BD">
        <w:rPr>
          <w:rFonts w:eastAsia="Times New Roman"/>
          <w:color w:val="0070C0"/>
          <w:sz w:val="28"/>
          <w:szCs w:val="28"/>
          <w:lang w:eastAsia="en-US"/>
        </w:rPr>
        <w:t>пролонгированные сроки обучения на уровнях начального (0-4 классы) и основного среднего образования (5-10 классы);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7" w:name="z1178"/>
      <w:bookmarkEnd w:id="6"/>
      <w:r w:rsidRPr="005C48BD">
        <w:rPr>
          <w:rFonts w:eastAsia="Times New Roman"/>
          <w:color w:val="0070C0"/>
          <w:sz w:val="28"/>
          <w:szCs w:val="28"/>
          <w:lang w:eastAsia="en-US"/>
        </w:rPr>
        <w:t>специальные методы, приемы и средства обучения;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8" w:name="z1179"/>
      <w:bookmarkEnd w:id="7"/>
      <w:r w:rsidRPr="005C48BD">
        <w:rPr>
          <w:rFonts w:eastAsia="Times New Roman"/>
          <w:color w:val="0070C0"/>
          <w:sz w:val="28"/>
          <w:szCs w:val="28"/>
          <w:lang w:eastAsia="en-US"/>
        </w:rPr>
        <w:t>технические и компенсаторные средства;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9" w:name="z1180"/>
      <w:bookmarkEnd w:id="8"/>
      <w:r w:rsidRPr="005C48BD">
        <w:rPr>
          <w:rFonts w:eastAsia="Times New Roman"/>
          <w:color w:val="0070C0"/>
          <w:sz w:val="28"/>
          <w:szCs w:val="28"/>
          <w:lang w:eastAsia="en-US"/>
        </w:rPr>
        <w:t>среда жизнедеятельности;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10" w:name="z1181"/>
      <w:bookmarkEnd w:id="9"/>
      <w:r w:rsidRPr="005C48BD">
        <w:rPr>
          <w:rFonts w:eastAsia="Times New Roman"/>
          <w:color w:val="0070C0"/>
          <w:sz w:val="28"/>
          <w:szCs w:val="28"/>
          <w:lang w:eastAsia="en-US"/>
        </w:rPr>
        <w:t>специально подготовленные учителя;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11" w:name="z1182"/>
      <w:bookmarkEnd w:id="10"/>
      <w:r w:rsidRPr="005C48BD">
        <w:rPr>
          <w:rFonts w:eastAsia="Times New Roman"/>
          <w:color w:val="0070C0"/>
          <w:sz w:val="28"/>
          <w:szCs w:val="28"/>
          <w:lang w:eastAsia="en-US"/>
        </w:rPr>
        <w:t xml:space="preserve">психолого-педагогическая помощь (логопедов, специальных педагогов (сурдопедагогов, тифлопедагогов, </w:t>
      </w:r>
      <w:proofErr w:type="spellStart"/>
      <w:r w:rsidRPr="005C48BD">
        <w:rPr>
          <w:rFonts w:eastAsia="Times New Roman"/>
          <w:color w:val="0070C0"/>
          <w:sz w:val="28"/>
          <w:szCs w:val="28"/>
          <w:lang w:eastAsia="en-US"/>
        </w:rPr>
        <w:t>олигофренопедагогов</w:t>
      </w:r>
      <w:proofErr w:type="spellEnd"/>
      <w:r w:rsidRPr="005C48BD">
        <w:rPr>
          <w:rFonts w:eastAsia="Times New Roman"/>
          <w:color w:val="0070C0"/>
          <w:sz w:val="28"/>
          <w:szCs w:val="28"/>
          <w:lang w:eastAsia="en-US"/>
        </w:rPr>
        <w:t>), психологов, социальных педагогов, инструкторов ЛФК);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8"/>
          <w:szCs w:val="28"/>
          <w:lang w:eastAsia="en-US"/>
        </w:rPr>
      </w:pPr>
      <w:bookmarkStart w:id="12" w:name="z1183"/>
      <w:bookmarkEnd w:id="11"/>
      <w:r w:rsidRPr="005C48BD">
        <w:rPr>
          <w:rFonts w:eastAsia="Times New Roman"/>
          <w:color w:val="0070C0"/>
          <w:sz w:val="28"/>
          <w:szCs w:val="28"/>
          <w:lang w:eastAsia="en-US"/>
        </w:rPr>
        <w:t>специальные предметы учебного плана, обеспечивающие компенсацию недостатков развития, формирование социальных, коммуникативных навыков;</w:t>
      </w:r>
    </w:p>
    <w:p w:rsidR="008A7271" w:rsidRPr="005C48BD" w:rsidRDefault="008A7271" w:rsidP="00262D74">
      <w:pPr>
        <w:pStyle w:val="a5"/>
        <w:numPr>
          <w:ilvl w:val="0"/>
          <w:numId w:val="7"/>
        </w:num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13" w:name="z1184"/>
      <w:bookmarkEnd w:id="12"/>
      <w:r w:rsidRPr="005C48BD">
        <w:rPr>
          <w:rFonts w:eastAsia="Times New Roman"/>
          <w:color w:val="0070C0"/>
          <w:sz w:val="28"/>
          <w:szCs w:val="28"/>
          <w:lang w:eastAsia="en-US"/>
        </w:rPr>
        <w:t>медицинские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, социальные.</w:t>
      </w:r>
    </w:p>
    <w:p w:rsidR="00BF1719" w:rsidRPr="005C48BD" w:rsidRDefault="008A7271" w:rsidP="00BF171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bookmarkStart w:id="14" w:name="z1185"/>
      <w:bookmarkEnd w:id="13"/>
      <w:r w:rsidRPr="005C48BD">
        <w:rPr>
          <w:rFonts w:eastAsia="Times New Roman"/>
          <w:color w:val="0070C0"/>
          <w:sz w:val="28"/>
          <w:szCs w:val="22"/>
          <w:lang w:eastAsia="en-US"/>
        </w:rPr>
        <w:t>      Для создания специальных условий педагогами школы осуществляется оценка особых образовательных потребностей учащихся.</w:t>
      </w:r>
      <w:bookmarkEnd w:id="14"/>
    </w:p>
    <w:p w:rsidR="00172E13" w:rsidRPr="005C48BD" w:rsidRDefault="002C33CA" w:rsidP="00262D74">
      <w:pPr>
        <w:ind w:firstLine="708"/>
        <w:jc w:val="both"/>
        <w:rPr>
          <w:color w:val="0070C0"/>
        </w:rPr>
      </w:pPr>
      <w:r w:rsidRPr="005C48BD">
        <w:rPr>
          <w:color w:val="0070C0"/>
          <w:sz w:val="28"/>
          <w:szCs w:val="28"/>
        </w:rPr>
        <w:t>17.</w:t>
      </w:r>
      <w:r w:rsidR="00172E13" w:rsidRPr="005C48BD">
        <w:rPr>
          <w:color w:val="0070C0"/>
          <w:sz w:val="28"/>
          <w:szCs w:val="28"/>
        </w:rPr>
        <w:t xml:space="preserve"> </w:t>
      </w:r>
      <w:proofErr w:type="gramStart"/>
      <w:r w:rsidR="00172E13" w:rsidRPr="005C48BD">
        <w:rPr>
          <w:color w:val="0070C0"/>
          <w:sz w:val="28"/>
          <w:szCs w:val="28"/>
        </w:rPr>
        <w:t xml:space="preserve">В </w:t>
      </w:r>
      <w:r w:rsidR="00262D74" w:rsidRPr="005C48BD">
        <w:rPr>
          <w:color w:val="0070C0"/>
          <w:sz w:val="28"/>
          <w:szCs w:val="28"/>
        </w:rPr>
        <w:t xml:space="preserve"> </w:t>
      </w:r>
      <w:r w:rsidR="00172E13" w:rsidRPr="005C48BD">
        <w:rPr>
          <w:color w:val="0070C0"/>
          <w:sz w:val="28"/>
          <w:szCs w:val="28"/>
        </w:rPr>
        <w:t>Учреждении</w:t>
      </w:r>
      <w:proofErr w:type="gramEnd"/>
      <w:r w:rsidR="00172E13" w:rsidRPr="005C48BD">
        <w:rPr>
          <w:color w:val="0070C0"/>
          <w:sz w:val="28"/>
          <w:szCs w:val="28"/>
        </w:rPr>
        <w:t xml:space="preserve"> </w:t>
      </w:r>
      <w:r w:rsidR="00262D74" w:rsidRPr="005C48BD">
        <w:rPr>
          <w:color w:val="0070C0"/>
          <w:sz w:val="28"/>
          <w:szCs w:val="28"/>
        </w:rPr>
        <w:t xml:space="preserve">  </w:t>
      </w:r>
      <w:r w:rsidR="00172E13" w:rsidRPr="005C48BD">
        <w:rPr>
          <w:color w:val="0070C0"/>
          <w:sz w:val="28"/>
          <w:szCs w:val="28"/>
          <w:lang w:eastAsia="ru-RU"/>
        </w:rPr>
        <w:t xml:space="preserve">наполняемость </w:t>
      </w:r>
      <w:r w:rsidR="00262D74" w:rsidRPr="005C48BD">
        <w:rPr>
          <w:color w:val="0070C0"/>
          <w:sz w:val="28"/>
          <w:szCs w:val="28"/>
          <w:lang w:eastAsia="ru-RU"/>
        </w:rPr>
        <w:t xml:space="preserve">   </w:t>
      </w:r>
      <w:r w:rsidR="00172E13" w:rsidRPr="005C48BD">
        <w:rPr>
          <w:color w:val="0070C0"/>
          <w:sz w:val="28"/>
          <w:szCs w:val="28"/>
          <w:lang w:eastAsia="ru-RU"/>
        </w:rPr>
        <w:t xml:space="preserve">классов, </w:t>
      </w:r>
      <w:r w:rsidR="00262D74" w:rsidRPr="005C48BD">
        <w:rPr>
          <w:color w:val="0070C0"/>
          <w:sz w:val="28"/>
          <w:szCs w:val="28"/>
          <w:lang w:eastAsia="ru-RU"/>
        </w:rPr>
        <w:t xml:space="preserve">  </w:t>
      </w:r>
      <w:r w:rsidR="00172E13" w:rsidRPr="005C48BD">
        <w:rPr>
          <w:color w:val="0070C0"/>
          <w:sz w:val="28"/>
          <w:szCs w:val="28"/>
        </w:rPr>
        <w:t xml:space="preserve">в </w:t>
      </w:r>
      <w:r w:rsidR="00262D74" w:rsidRPr="005C48BD">
        <w:rPr>
          <w:color w:val="0070C0"/>
          <w:sz w:val="28"/>
          <w:szCs w:val="28"/>
        </w:rPr>
        <w:t xml:space="preserve"> </w:t>
      </w:r>
      <w:r w:rsidR="00172E13" w:rsidRPr="005C48BD">
        <w:rPr>
          <w:color w:val="0070C0"/>
          <w:sz w:val="28"/>
          <w:szCs w:val="28"/>
        </w:rPr>
        <w:t>соответствии с</w:t>
      </w:r>
      <w:r w:rsidR="00172E13" w:rsidRPr="005C48BD">
        <w:rPr>
          <w:color w:val="0070C0"/>
        </w:rPr>
        <w:t xml:space="preserve"> </w:t>
      </w:r>
      <w:r w:rsidR="00BF1719" w:rsidRPr="005C48BD">
        <w:rPr>
          <w:color w:val="0070C0"/>
        </w:rPr>
        <w:t xml:space="preserve">  </w:t>
      </w:r>
      <w:proofErr w:type="spellStart"/>
      <w:r w:rsidR="00172E13" w:rsidRPr="005C48BD">
        <w:rPr>
          <w:color w:val="0070C0"/>
          <w:sz w:val="28"/>
          <w:szCs w:val="28"/>
        </w:rPr>
        <w:t>Санитарно</w:t>
      </w:r>
      <w:proofErr w:type="spellEnd"/>
      <w:r w:rsidR="00BF1719" w:rsidRPr="005C48BD">
        <w:rPr>
          <w:color w:val="0070C0"/>
          <w:sz w:val="28"/>
          <w:szCs w:val="28"/>
        </w:rPr>
        <w:t xml:space="preserve"> – </w:t>
      </w:r>
      <w:r w:rsidR="00172E13" w:rsidRPr="005C48BD">
        <w:rPr>
          <w:color w:val="0070C0"/>
          <w:sz w:val="28"/>
          <w:szCs w:val="28"/>
        </w:rPr>
        <w:t>эпидемиологические правилами, составляет:</w:t>
      </w:r>
    </w:p>
    <w:p w:rsidR="00172E13" w:rsidRPr="005C48BD" w:rsidRDefault="00172E13" w:rsidP="001F0C0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с легкой умственной отсталостью </w:t>
      </w:r>
      <w:r w:rsidR="001F0C09" w:rsidRPr="005C48BD">
        <w:rPr>
          <w:rFonts w:ascii="Times New Roman" w:hAnsi="Times New Roman"/>
          <w:color w:val="0070C0"/>
          <w:sz w:val="28"/>
          <w:szCs w:val="28"/>
        </w:rPr>
        <w:t>– не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 более 10 детей;</w:t>
      </w:r>
    </w:p>
    <w:p w:rsidR="00172E13" w:rsidRPr="005C48BD" w:rsidRDefault="00172E13" w:rsidP="001F0C0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с умеренной умственной отсталостью – не более 6 детей. </w:t>
      </w:r>
    </w:p>
    <w:p w:rsidR="00253952" w:rsidRPr="005C48BD" w:rsidRDefault="00253952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color w:val="0070C0"/>
          <w:sz w:val="28"/>
          <w:szCs w:val="28"/>
        </w:rPr>
        <w:t>1</w:t>
      </w:r>
      <w:r w:rsidR="002C33CA" w:rsidRPr="005C48BD">
        <w:rPr>
          <w:color w:val="0070C0"/>
          <w:sz w:val="28"/>
          <w:szCs w:val="28"/>
        </w:rPr>
        <w:t>8</w:t>
      </w:r>
      <w:r w:rsidRPr="005C48BD">
        <w:rPr>
          <w:color w:val="0070C0"/>
          <w:sz w:val="28"/>
          <w:szCs w:val="28"/>
        </w:rPr>
        <w:t xml:space="preserve">. </w:t>
      </w:r>
      <w:r w:rsidR="00172E13" w:rsidRPr="005C48BD">
        <w:rPr>
          <w:rFonts w:eastAsia="Times New Roman"/>
          <w:color w:val="0070C0"/>
          <w:sz w:val="28"/>
          <w:szCs w:val="22"/>
          <w:lang w:eastAsia="en-US"/>
        </w:rPr>
        <w:t>С учетом потребностей и возможностей обучающегося образовательный процесс организуется в форме дистанционного обучения, а также экстерната с разрешения, выданного местным исполнительным органом области, города республиканского значения, столицы. Различные формы получения образования сочетаются.</w:t>
      </w:r>
    </w:p>
    <w:p w:rsidR="00172E13" w:rsidRPr="005C48BD" w:rsidRDefault="002C33CA" w:rsidP="001F0C09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19</w:t>
      </w:r>
      <w:r w:rsidR="0043471B" w:rsidRPr="005C48BD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="00172E13" w:rsidRPr="005C48BD">
        <w:rPr>
          <w:rFonts w:ascii="Times New Roman" w:hAnsi="Times New Roman"/>
          <w:color w:val="0070C0"/>
          <w:sz w:val="28"/>
          <w:szCs w:val="28"/>
        </w:rPr>
        <w:t>В Учреждении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советы.</w:t>
      </w:r>
    </w:p>
    <w:p w:rsidR="001344CD" w:rsidRPr="005C48BD" w:rsidRDefault="00BB5012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Приказ</w:t>
      </w:r>
      <w:r w:rsidR="00C35DD2" w:rsidRPr="005C48BD">
        <w:rPr>
          <w:rFonts w:ascii="Times New Roman" w:hAnsi="Times New Roman"/>
          <w:color w:val="0070C0"/>
          <w:sz w:val="28"/>
          <w:szCs w:val="28"/>
        </w:rPr>
        <w:t>ом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 Министра образования 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и 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  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науки 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    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Республики 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  </w:t>
      </w:r>
      <w:r w:rsidRPr="005C48BD">
        <w:rPr>
          <w:rFonts w:ascii="Times New Roman" w:hAnsi="Times New Roman"/>
          <w:color w:val="0070C0"/>
          <w:sz w:val="28"/>
          <w:szCs w:val="28"/>
        </w:rPr>
        <w:t>Казах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стан     </w:t>
      </w:r>
      <w:r w:rsidR="00C35DD2" w:rsidRPr="005C48BD">
        <w:rPr>
          <w:rFonts w:ascii="Times New Roman" w:hAnsi="Times New Roman"/>
          <w:color w:val="0070C0"/>
          <w:sz w:val="28"/>
          <w:szCs w:val="28"/>
        </w:rPr>
        <w:t xml:space="preserve">     от 27 июля 2017 года № 355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C35DD2" w:rsidRPr="005C48BD">
        <w:rPr>
          <w:rFonts w:ascii="Times New Roman" w:hAnsi="Times New Roman"/>
          <w:color w:val="0070C0"/>
          <w:sz w:val="28"/>
          <w:szCs w:val="28"/>
        </w:rPr>
        <w:t xml:space="preserve">«Об утверждении Типовых правил организации работы Попечительского совета и порядок его избрания в организациях образования»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разработаны в соответст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вии  Закона 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«Об образовании»</w:t>
      </w:r>
      <w:r w:rsidR="001344CD" w:rsidRPr="005C48B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Попечительский совет в</w:t>
      </w:r>
      <w:r w:rsidR="00C35DD2" w:rsidRPr="005C48BD">
        <w:rPr>
          <w:rFonts w:ascii="Times New Roman" w:hAnsi="Times New Roman"/>
          <w:color w:val="0070C0"/>
          <w:sz w:val="28"/>
          <w:szCs w:val="28"/>
        </w:rPr>
        <w:t>заимодействует с администрацией 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A50124" w:rsidRPr="005C48BD" w:rsidRDefault="00A50124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lastRenderedPageBreak/>
        <w:t>Выполнение членами Попечительского совета своих полномочий осуществляется на безвозмездной основе.</w:t>
      </w:r>
    </w:p>
    <w:p w:rsidR="001344CD" w:rsidRPr="005C48BD" w:rsidRDefault="00A50124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Попечительский совет </w:t>
      </w:r>
      <w:r w:rsidR="001344CD" w:rsidRPr="005C48BD">
        <w:rPr>
          <w:rFonts w:ascii="Times New Roman" w:hAnsi="Times New Roman"/>
          <w:color w:val="0070C0"/>
          <w:sz w:val="28"/>
          <w:szCs w:val="28"/>
        </w:rPr>
        <w:t>Учреждения:</w:t>
      </w:r>
    </w:p>
    <w:p w:rsidR="001344CD" w:rsidRPr="005C48BD" w:rsidRDefault="00A50124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1) осуществляет общественный контроль за соблюдением </w:t>
      </w:r>
      <w:proofErr w:type="gramStart"/>
      <w:r w:rsidR="00BB5012" w:rsidRPr="005C48BD">
        <w:rPr>
          <w:rFonts w:ascii="Times New Roman" w:hAnsi="Times New Roman"/>
          <w:color w:val="0070C0"/>
          <w:sz w:val="28"/>
          <w:szCs w:val="28"/>
        </w:rPr>
        <w:t>прав</w:t>
      </w:r>
      <w:proofErr w:type="gramEnd"/>
      <w:r w:rsidRPr="005C48BD">
        <w:rPr>
          <w:rFonts w:ascii="Times New Roman" w:hAnsi="Times New Roman"/>
          <w:color w:val="0070C0"/>
          <w:sz w:val="28"/>
          <w:szCs w:val="28"/>
        </w:rPr>
        <w:t xml:space="preserve"> обучающихся </w:t>
      </w:r>
      <w:r w:rsidR="001344CD"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Pr="005C48BD">
        <w:rPr>
          <w:rFonts w:ascii="Times New Roman" w:hAnsi="Times New Roman"/>
          <w:color w:val="0070C0"/>
          <w:sz w:val="28"/>
          <w:szCs w:val="28"/>
        </w:rPr>
        <w:t>, а также за расходованием благотворительной помощи, поступающих на счет образовательных учреждений;</w:t>
      </w:r>
    </w:p>
    <w:p w:rsidR="001344CD" w:rsidRPr="005C48BD" w:rsidRDefault="00A50124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2) </w:t>
      </w:r>
      <w:r w:rsidR="00AF2299" w:rsidRPr="005C48BD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вырабатывает предложения о внесении изменений и/или дополнений в устав </w:t>
      </w:r>
      <w:r w:rsidR="00F343A8"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1344CD" w:rsidRPr="005C48BD" w:rsidRDefault="00A50124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 xml:space="preserve">3) </w:t>
      </w:r>
      <w:r w:rsidR="00AF2299" w:rsidRPr="005C48BD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5C48BD">
        <w:rPr>
          <w:rFonts w:ascii="Times New Roman" w:hAnsi="Times New Roman"/>
          <w:color w:val="0070C0"/>
          <w:sz w:val="28"/>
          <w:szCs w:val="28"/>
        </w:rPr>
        <w:t xml:space="preserve">вырабатывает рекомендации по приоритетным направлениям развития </w:t>
      </w:r>
      <w:r w:rsidR="00F343A8"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1344CD" w:rsidRPr="005C48BD" w:rsidRDefault="001344CD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4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участвует в распределении финансовых средств, поступивших в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Учреждение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 в виде благотворительной помощи и принимает решение о его целевом расходовании;</w:t>
      </w:r>
    </w:p>
    <w:p w:rsidR="001344CD" w:rsidRPr="005C48BD" w:rsidRDefault="001344CD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5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</w:t>
      </w:r>
      <w:r w:rsidR="00AF2299" w:rsidRPr="005C48BD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вырабатывает предложения при </w:t>
      </w:r>
      <w:proofErr w:type="gramStart"/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формировании </w:t>
      </w:r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бюджета</w:t>
      </w:r>
      <w:proofErr w:type="gramEnd"/>
      <w:r w:rsidR="00262D74" w:rsidRPr="005C48BD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1344CD" w:rsidRPr="005C48BD" w:rsidRDefault="001344CD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6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вносит предложения местному исполнительному органу в области образования об устранении выявленных Попечительским советом недостатков в </w:t>
      </w:r>
      <w:r w:rsidRPr="005C48BD">
        <w:rPr>
          <w:rFonts w:ascii="Times New Roman" w:hAnsi="Times New Roman"/>
          <w:color w:val="0070C0"/>
          <w:sz w:val="28"/>
          <w:szCs w:val="28"/>
        </w:rPr>
        <w:t>работе Учреждения;</w:t>
      </w:r>
    </w:p>
    <w:p w:rsidR="001344CD" w:rsidRPr="005C48BD" w:rsidRDefault="001344CD" w:rsidP="001344CD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7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согласовывает и выносит протокольное решение по итогам собеседования с кандидатами на занятие вакантной должности руководителя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BB5012" w:rsidRPr="005C48BD" w:rsidRDefault="001344CD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8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заслушивает отчеты руководителя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 о деятельности организации образования, в том числе о качественном предоставлении образовательных услуг, об использовании благотворительной помощи </w:t>
      </w:r>
      <w:r w:rsidRPr="005C48BD">
        <w:rPr>
          <w:rFonts w:ascii="Times New Roman" w:hAnsi="Times New Roman"/>
          <w:color w:val="0070C0"/>
          <w:sz w:val="28"/>
          <w:szCs w:val="28"/>
        </w:rPr>
        <w:t>малообеспеченным семьям</w:t>
      </w:r>
      <w:r w:rsidR="00BB5012" w:rsidRPr="005C48BD">
        <w:rPr>
          <w:rFonts w:ascii="Times New Roman" w:hAnsi="Times New Roman"/>
          <w:color w:val="0070C0"/>
          <w:sz w:val="28"/>
          <w:szCs w:val="28"/>
        </w:rPr>
        <w:t>,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 детей-сирот и детей, оставшихся без попечения родител</w:t>
      </w:r>
      <w:r w:rsidR="00BB5012" w:rsidRPr="005C48BD">
        <w:rPr>
          <w:rFonts w:ascii="Times New Roman" w:hAnsi="Times New Roman"/>
          <w:color w:val="0070C0"/>
          <w:sz w:val="28"/>
          <w:szCs w:val="28"/>
        </w:rPr>
        <w:t>ей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BB5012" w:rsidRPr="005C48BD" w:rsidRDefault="00BB5012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9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участвует в конференциях, совещаниях, семинарах по вопросам деятельности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A50124" w:rsidRPr="005C48BD" w:rsidRDefault="00BB5012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10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) знакомится с деятельностью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, </w:t>
      </w:r>
      <w:r w:rsidRPr="005C48BD">
        <w:rPr>
          <w:rFonts w:ascii="Times New Roman" w:hAnsi="Times New Roman"/>
          <w:color w:val="0070C0"/>
          <w:sz w:val="28"/>
          <w:szCs w:val="28"/>
        </w:rPr>
        <w:t>с условиями,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 xml:space="preserve"> предоставленными обучающимся, проводят с ними беседу в присутствии психолога </w:t>
      </w:r>
      <w:r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BB5012" w:rsidRPr="005C48BD" w:rsidRDefault="00A50124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Поступления от благотворительной помощи</w:t>
      </w:r>
      <w:r w:rsidR="00BB5012" w:rsidRPr="005C48BD">
        <w:rPr>
          <w:rFonts w:ascii="Times New Roman" w:hAnsi="Times New Roman"/>
          <w:color w:val="0070C0"/>
          <w:sz w:val="28"/>
          <w:szCs w:val="28"/>
        </w:rPr>
        <w:t xml:space="preserve"> расходуются на следующие цели:</w:t>
      </w:r>
    </w:p>
    <w:p w:rsidR="00BB5012" w:rsidRPr="005C48BD" w:rsidRDefault="00A50124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1) социальная поддержка обучающихся;</w:t>
      </w:r>
    </w:p>
    <w:p w:rsidR="00BB5012" w:rsidRPr="005C48BD" w:rsidRDefault="00A50124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2) совершенствование материально-техничес</w:t>
      </w:r>
      <w:r w:rsidR="00BB5012" w:rsidRPr="005C48BD">
        <w:rPr>
          <w:rFonts w:ascii="Times New Roman" w:hAnsi="Times New Roman"/>
          <w:color w:val="0070C0"/>
          <w:sz w:val="28"/>
          <w:szCs w:val="28"/>
        </w:rPr>
        <w:t>кой базы Учреждения</w:t>
      </w:r>
      <w:r w:rsidRPr="005C48BD">
        <w:rPr>
          <w:rFonts w:ascii="Times New Roman" w:hAnsi="Times New Roman"/>
          <w:color w:val="0070C0"/>
          <w:sz w:val="28"/>
          <w:szCs w:val="28"/>
        </w:rPr>
        <w:t>;</w:t>
      </w:r>
    </w:p>
    <w:p w:rsidR="00A50124" w:rsidRPr="005C48BD" w:rsidRDefault="00BB5012" w:rsidP="00BB5012">
      <w:pPr>
        <w:pStyle w:val="a4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3</w:t>
      </w:r>
      <w:r w:rsidR="00A50124" w:rsidRPr="005C48BD">
        <w:rPr>
          <w:rFonts w:ascii="Times New Roman" w:hAnsi="Times New Roman"/>
          <w:color w:val="0070C0"/>
          <w:sz w:val="28"/>
          <w:szCs w:val="28"/>
        </w:rPr>
        <w:t>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253952" w:rsidRPr="005C48BD" w:rsidRDefault="002C33CA" w:rsidP="001F0C09">
      <w:pPr>
        <w:pStyle w:val="a4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48BD">
        <w:rPr>
          <w:rFonts w:ascii="Times New Roman" w:hAnsi="Times New Roman"/>
          <w:color w:val="0070C0"/>
          <w:sz w:val="28"/>
          <w:szCs w:val="28"/>
        </w:rPr>
        <w:t>20</w:t>
      </w:r>
      <w:r w:rsidR="00253952" w:rsidRPr="005C48BD">
        <w:rPr>
          <w:rFonts w:ascii="Times New Roman" w:hAnsi="Times New Roman"/>
          <w:color w:val="0070C0"/>
          <w:sz w:val="28"/>
          <w:szCs w:val="28"/>
        </w:rPr>
        <w:t>.</w:t>
      </w:r>
      <w:r w:rsidR="00E6435A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B0641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На основе Типовых учебных планов воспитания и обучения и Типовых учебных программ воспитания и обучения разрабатываются рабочие учебные планы и программы, которые рассматриваются на педагогическом совете и утверждаются руководителем </w:t>
      </w:r>
      <w:r w:rsidR="00D25E17" w:rsidRPr="005C48BD">
        <w:rPr>
          <w:rFonts w:ascii="Times New Roman" w:hAnsi="Times New Roman"/>
          <w:color w:val="0070C0"/>
          <w:sz w:val="28"/>
          <w:szCs w:val="28"/>
        </w:rPr>
        <w:t>Учреждения</w:t>
      </w:r>
      <w:r w:rsidR="003B0641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по согласованию с органом управления образования. На основе типовых учебных про</w:t>
      </w:r>
      <w:r w:rsidR="007C3398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грамм коррекционного компонента </w:t>
      </w:r>
      <w:r w:rsidR="003B0641" w:rsidRPr="005C48BD">
        <w:rPr>
          <w:rFonts w:ascii="Times New Roman" w:hAnsi="Times New Roman" w:cs="Times New Roman"/>
          <w:color w:val="0070C0"/>
          <w:sz w:val="28"/>
          <w:szCs w:val="28"/>
        </w:rPr>
        <w:t>составляются программы индивидуальных</w:t>
      </w:r>
      <w:r w:rsidR="007C3398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B0641" w:rsidRPr="005C48BD">
        <w:rPr>
          <w:rFonts w:ascii="Times New Roman" w:hAnsi="Times New Roman" w:cs="Times New Roman"/>
          <w:color w:val="0070C0"/>
          <w:sz w:val="28"/>
          <w:szCs w:val="28"/>
        </w:rPr>
        <w:t>/подгрупповых/</w:t>
      </w:r>
      <w:r w:rsidR="007C3398" w:rsidRPr="005C48B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B0641" w:rsidRPr="005C48BD">
        <w:rPr>
          <w:rFonts w:ascii="Times New Roman" w:hAnsi="Times New Roman" w:cs="Times New Roman"/>
          <w:color w:val="0070C0"/>
          <w:sz w:val="28"/>
          <w:szCs w:val="28"/>
        </w:rPr>
        <w:t>групповых коррекционных занятий.</w:t>
      </w:r>
    </w:p>
    <w:p w:rsidR="003B0641" w:rsidRPr="005C48BD" w:rsidRDefault="003B0641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lastRenderedPageBreak/>
        <w:t>Образовательную деятельность в Учреждении для обучающихся с нарушением интеллекта осуществляют учителя, имеющие высшее педагогическое образование по специальности «Дефектология» («Специальная педагогика</w:t>
      </w:r>
      <w:proofErr w:type="gramStart"/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») 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 </w:t>
      </w:r>
      <w:proofErr w:type="gramEnd"/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и 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   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образовательной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    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 программе 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   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«Олигофренопедагогика».</w:t>
      </w:r>
    </w:p>
    <w:p w:rsidR="00F55FBC" w:rsidRPr="005C48BD" w:rsidRDefault="003B0641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>Занятия коррекционного компонента Типовых учебных планов проводят педагоги, имеющие высшее педагогическое образование по специальности «Дефектология» («Специальная педагогика») и образовательной программе в соответствии с видом специальной школы, при необходимости психологи, которые проходят аттестацию в установленном порядке. При оценивании достижении учащихся по предметам коррекционного компонента бальная оценка не используется.</w:t>
      </w:r>
    </w:p>
    <w:p w:rsidR="003B0641" w:rsidRPr="005C48BD" w:rsidRDefault="003B0641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уставе. </w:t>
      </w:r>
      <w:bookmarkStart w:id="15" w:name="z1195"/>
    </w:p>
    <w:p w:rsidR="003B0641" w:rsidRPr="005C48BD" w:rsidRDefault="003B0641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>В расписании уроков и занятий указываются ежедневное количество, продолжительность, последовательность учебных предметов и индивидуальных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/подгрупповых/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групповых коррекционных занятий. </w:t>
      </w:r>
      <w:bookmarkStart w:id="16" w:name="z1196"/>
      <w:bookmarkEnd w:id="15"/>
    </w:p>
    <w:p w:rsidR="003B0641" w:rsidRPr="005C48BD" w:rsidRDefault="003B0641" w:rsidP="001F0C09">
      <w:pPr>
        <w:ind w:firstLine="708"/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>Индивидуальные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/подгрупповые/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групповые коррекционные занятия проводятся в течение учебного дня и во внеурочное время в соответствии с расписанием, которое обсуждается советом школы и утверждается руководителем организации образования.</w:t>
      </w:r>
    </w:p>
    <w:bookmarkEnd w:id="16"/>
    <w:p w:rsidR="004D213B" w:rsidRPr="005C48BD" w:rsidRDefault="002C33CA" w:rsidP="001F0C09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  <w:lang w:eastAsia="ru-RU"/>
        </w:rPr>
      </w:pPr>
      <w:r w:rsidRPr="005C48BD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  <w:lang w:eastAsia="ru-RU"/>
        </w:rPr>
        <w:t>2</w:t>
      </w:r>
      <w:r w:rsidR="00F55FBC" w:rsidRPr="005C48BD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  <w:lang w:eastAsia="ru-RU"/>
        </w:rPr>
        <w:t>1</w:t>
      </w:r>
      <w:r w:rsidR="004D213B" w:rsidRPr="005C48BD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  <w:lang w:eastAsia="ru-RU"/>
        </w:rPr>
        <w:t xml:space="preserve">. </w:t>
      </w:r>
      <w:r w:rsidR="00F55FBC" w:rsidRPr="005C48BD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  <w:lang w:eastAsia="ru-RU"/>
        </w:rPr>
        <w:t>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совета.</w:t>
      </w:r>
    </w:p>
    <w:p w:rsidR="00F55FBC" w:rsidRPr="005C48BD" w:rsidRDefault="004D213B" w:rsidP="001F0C09">
      <w:pPr>
        <w:jc w:val="both"/>
        <w:rPr>
          <w:rFonts w:eastAsia="Times New Roman"/>
          <w:color w:val="0070C0"/>
          <w:sz w:val="22"/>
          <w:szCs w:val="22"/>
          <w:lang w:eastAsia="en-US"/>
        </w:rPr>
      </w:pP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      </w:t>
      </w: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ab/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22</w:t>
      </w: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.</w:t>
      </w:r>
      <w:r w:rsidR="00F55FBC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</w:t>
      </w:r>
      <w:r w:rsidR="00F55FBC" w:rsidRPr="005C48BD">
        <w:rPr>
          <w:rFonts w:eastAsia="Times New Roman"/>
          <w:color w:val="0070C0"/>
          <w:sz w:val="28"/>
          <w:szCs w:val="22"/>
          <w:lang w:eastAsia="en-US"/>
        </w:rPr>
        <w:t xml:space="preserve">Педагогами Учреждения при необходимости проводятся консультации для родителей (законных представителей) по вопросам семейного воспитания и организации развивающих занятий. </w:t>
      </w:r>
    </w:p>
    <w:p w:rsidR="004D213B" w:rsidRPr="005C48BD" w:rsidRDefault="004D213B" w:rsidP="001F0C09">
      <w:pPr>
        <w:jc w:val="both"/>
        <w:textAlignment w:val="baseline"/>
        <w:rPr>
          <w:rFonts w:eastAsia="Times New Roman"/>
          <w:color w:val="0070C0"/>
          <w:spacing w:val="2"/>
          <w:sz w:val="28"/>
          <w:szCs w:val="28"/>
          <w:lang w:eastAsia="ru-RU"/>
        </w:rPr>
      </w:pP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      </w:t>
      </w: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ab/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23</w:t>
      </w: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. </w:t>
      </w:r>
      <w:r w:rsidR="007C3398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Для     уроков    по       </w:t>
      </w:r>
      <w:proofErr w:type="spellStart"/>
      <w:r w:rsidR="007C3398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общетрудовой</w:t>
      </w:r>
      <w:proofErr w:type="spellEnd"/>
      <w:r w:rsidR="007C3398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    </w:t>
      </w:r>
      <w:proofErr w:type="gramStart"/>
      <w:r w:rsidR="007C3398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подготовке, </w:t>
      </w:r>
      <w:r w:rsidR="00BF1719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 </w:t>
      </w:r>
      <w:proofErr w:type="gramEnd"/>
      <w:r w:rsidR="00BF1719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    </w:t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профессионально</w:t>
      </w:r>
      <w:r w:rsidR="00BF1719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</w:t>
      </w:r>
      <w:r w:rsidR="00BF1719" w:rsidRPr="005C48BD">
        <w:rPr>
          <w:color w:val="0070C0"/>
          <w:sz w:val="28"/>
          <w:szCs w:val="28"/>
        </w:rPr>
        <w:t xml:space="preserve">– </w:t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трудовому обучению, </w:t>
      </w:r>
      <w:r w:rsidR="007C3398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</w:t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социально</w:t>
      </w:r>
      <w:r w:rsidR="00BF1719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 </w:t>
      </w:r>
      <w:r w:rsidR="00BF1719" w:rsidRPr="005C48BD">
        <w:rPr>
          <w:color w:val="0070C0"/>
          <w:sz w:val="28"/>
          <w:szCs w:val="28"/>
        </w:rPr>
        <w:t xml:space="preserve">– </w:t>
      </w:r>
      <w:r w:rsidR="00F55FBC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бытовой ориентировке обучающиеся классов делятся на две группы.</w:t>
      </w:r>
    </w:p>
    <w:p w:rsidR="00256FA1" w:rsidRPr="005C48BD" w:rsidRDefault="00256FA1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>Для занятий по профессионально</w:t>
      </w:r>
      <w:r w:rsidR="007C3398" w:rsidRPr="005C48BD">
        <w:rPr>
          <w:rFonts w:eastAsia="Times New Roman"/>
          <w:color w:val="0070C0"/>
          <w:sz w:val="28"/>
          <w:szCs w:val="22"/>
          <w:lang w:eastAsia="en-US"/>
        </w:rPr>
        <w:t xml:space="preserve"> – </w:t>
      </w:r>
      <w:r w:rsidRPr="005C48BD">
        <w:rPr>
          <w:rFonts w:eastAsia="Times New Roman"/>
          <w:color w:val="0070C0"/>
          <w:sz w:val="28"/>
          <w:szCs w:val="22"/>
          <w:lang w:eastAsia="en-US"/>
        </w:rPr>
        <w:t>трудовому обучению с пятого класса, а для детей с нарушением интеллекта (умственной отсталостью) с четвертого класса, обучающиеся делятся на две группы.</w:t>
      </w:r>
    </w:p>
    <w:p w:rsidR="00256FA1" w:rsidRPr="005C48BD" w:rsidRDefault="00256FA1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rFonts w:eastAsia="Times New Roman"/>
          <w:color w:val="0070C0"/>
          <w:sz w:val="28"/>
          <w:szCs w:val="22"/>
          <w:lang w:eastAsia="en-US"/>
        </w:rPr>
        <w:t xml:space="preserve">Учреждение </w:t>
      </w:r>
      <w:r w:rsidR="003A5FC8" w:rsidRPr="005C48BD">
        <w:rPr>
          <w:color w:val="0070C0"/>
          <w:sz w:val="28"/>
        </w:rPr>
        <w:t xml:space="preserve">в зависимости от местных условий создают подсобное хозяйство, </w:t>
      </w:r>
      <w:proofErr w:type="spellStart"/>
      <w:r w:rsidR="003A5FC8" w:rsidRPr="005C48BD">
        <w:rPr>
          <w:color w:val="0070C0"/>
          <w:sz w:val="28"/>
        </w:rPr>
        <w:t>учебно</w:t>
      </w:r>
      <w:proofErr w:type="spellEnd"/>
      <w:r w:rsidR="007C3398" w:rsidRPr="005C48BD">
        <w:rPr>
          <w:color w:val="0070C0"/>
          <w:sz w:val="28"/>
        </w:rPr>
        <w:t xml:space="preserve"> – </w:t>
      </w:r>
      <w:r w:rsidR="003A5FC8" w:rsidRPr="005C48BD">
        <w:rPr>
          <w:color w:val="0070C0"/>
          <w:sz w:val="28"/>
        </w:rPr>
        <w:t xml:space="preserve">опытный участок и учебно-производственные </w:t>
      </w:r>
      <w:r w:rsidR="00BF1719" w:rsidRPr="005C48BD">
        <w:rPr>
          <w:color w:val="0070C0"/>
          <w:sz w:val="28"/>
        </w:rPr>
        <w:t xml:space="preserve">  </w:t>
      </w:r>
      <w:r w:rsidR="003A5FC8" w:rsidRPr="005C48BD">
        <w:rPr>
          <w:color w:val="0070C0"/>
          <w:sz w:val="28"/>
        </w:rPr>
        <w:t>мастерские.</w:t>
      </w:r>
    </w:p>
    <w:p w:rsidR="00256FA1" w:rsidRPr="005C48BD" w:rsidRDefault="00256FA1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color w:val="0070C0"/>
          <w:sz w:val="28"/>
        </w:rPr>
        <w:t>В Учреждении 10</w:t>
      </w:r>
      <w:r w:rsidR="007C3398" w:rsidRPr="005C48BD">
        <w:rPr>
          <w:color w:val="0070C0"/>
          <w:sz w:val="28"/>
        </w:rPr>
        <w:t xml:space="preserve"> – </w:t>
      </w:r>
      <w:r w:rsidRPr="005C48BD">
        <w:rPr>
          <w:color w:val="0070C0"/>
          <w:sz w:val="28"/>
        </w:rPr>
        <w:t>й производственный класс обеспечивает углубленную профессионально</w:t>
      </w:r>
      <w:r w:rsidR="007C3398" w:rsidRPr="005C48BD">
        <w:rPr>
          <w:color w:val="0070C0"/>
          <w:sz w:val="28"/>
        </w:rPr>
        <w:t xml:space="preserve"> – </w:t>
      </w:r>
      <w:r w:rsidRPr="005C48BD">
        <w:rPr>
          <w:color w:val="0070C0"/>
          <w:sz w:val="28"/>
        </w:rPr>
        <w:t>трудовую подготовку.</w:t>
      </w:r>
    </w:p>
    <w:p w:rsidR="003A5FC8" w:rsidRPr="005C48BD" w:rsidRDefault="00F55FBC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24</w:t>
      </w:r>
      <w:r w:rsidR="002C33CA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. </w:t>
      </w:r>
      <w:r w:rsidR="00256FA1" w:rsidRPr="005C48BD">
        <w:rPr>
          <w:rFonts w:eastAsia="Times New Roman"/>
          <w:color w:val="0070C0"/>
          <w:sz w:val="28"/>
          <w:szCs w:val="22"/>
          <w:lang w:eastAsia="en-US"/>
        </w:rPr>
        <w:t xml:space="preserve">Обучение в школе детей с легкой умственной отсталостью завершается экзаменом по трудовому обучению. Обучающиеся освобождаются от выпускных экзаменов. Выпускной экзамен по предметам трудовой подготовки школьниками с умеренной умственной отсталостью не сдается. </w:t>
      </w:r>
    </w:p>
    <w:p w:rsidR="003A5FC8" w:rsidRPr="005C48BD" w:rsidRDefault="003A5FC8" w:rsidP="001F0C09">
      <w:pPr>
        <w:ind w:firstLine="708"/>
        <w:jc w:val="both"/>
        <w:rPr>
          <w:rFonts w:eastAsia="Times New Roman"/>
          <w:color w:val="0070C0"/>
          <w:sz w:val="28"/>
          <w:szCs w:val="22"/>
          <w:lang w:eastAsia="en-US"/>
        </w:rPr>
      </w:pPr>
      <w:r w:rsidRPr="005C48BD">
        <w:rPr>
          <w:color w:val="0070C0"/>
          <w:sz w:val="28"/>
        </w:rPr>
        <w:t>Выпускники Учреждения получают аттестаты государственного образца в соответствии с приказом Министра образования и науки Республики Казахстан от</w:t>
      </w:r>
      <w:r w:rsidR="00BF1719" w:rsidRPr="005C48BD">
        <w:rPr>
          <w:color w:val="0070C0"/>
          <w:sz w:val="28"/>
        </w:rPr>
        <w:t xml:space="preserve"> 28 января 2015 года № 39 «</w:t>
      </w:r>
      <w:r w:rsidRPr="005C48BD">
        <w:rPr>
          <w:color w:val="0070C0"/>
          <w:sz w:val="28"/>
        </w:rPr>
        <w:t xml:space="preserve">Об утверждении видов документов об образовании, </w:t>
      </w:r>
      <w:r w:rsidRPr="005C48BD">
        <w:rPr>
          <w:color w:val="0070C0"/>
          <w:sz w:val="28"/>
        </w:rPr>
        <w:lastRenderedPageBreak/>
        <w:t xml:space="preserve">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</w:t>
      </w:r>
      <w:r w:rsidR="007C3398" w:rsidRPr="005C48BD">
        <w:rPr>
          <w:color w:val="0070C0"/>
          <w:sz w:val="28"/>
        </w:rPr>
        <w:t xml:space="preserve"> </w:t>
      </w:r>
      <w:r w:rsidRPr="005C48BD">
        <w:rPr>
          <w:color w:val="0070C0"/>
          <w:sz w:val="28"/>
        </w:rPr>
        <w:t>завершившим образов</w:t>
      </w:r>
      <w:r w:rsidR="00BF1719" w:rsidRPr="005C48BD">
        <w:rPr>
          <w:color w:val="0070C0"/>
          <w:sz w:val="28"/>
        </w:rPr>
        <w:t xml:space="preserve">ание </w:t>
      </w:r>
      <w:r w:rsidR="007C3398" w:rsidRPr="005C48BD">
        <w:rPr>
          <w:color w:val="0070C0"/>
          <w:sz w:val="28"/>
        </w:rPr>
        <w:t xml:space="preserve"> </w:t>
      </w:r>
      <w:r w:rsidR="00BF1719" w:rsidRPr="005C48BD">
        <w:rPr>
          <w:color w:val="0070C0"/>
          <w:sz w:val="28"/>
        </w:rPr>
        <w:t>в организациях образования»</w:t>
      </w:r>
      <w:r w:rsidR="00F62609" w:rsidRPr="005C48BD">
        <w:rPr>
          <w:color w:val="0070C0"/>
          <w:sz w:val="28"/>
        </w:rPr>
        <w:t>.</w:t>
      </w:r>
    </w:p>
    <w:p w:rsidR="00253952" w:rsidRPr="005C48BD" w:rsidRDefault="00F55FBC" w:rsidP="001F0C09">
      <w:pPr>
        <w:ind w:firstLine="708"/>
        <w:jc w:val="both"/>
        <w:rPr>
          <w:color w:val="0070C0"/>
          <w:sz w:val="28"/>
        </w:rPr>
      </w:pPr>
      <w:r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>25</w:t>
      </w:r>
      <w:r w:rsidR="004D213B" w:rsidRPr="005C48BD">
        <w:rPr>
          <w:rFonts w:eastAsia="Times New Roman"/>
          <w:color w:val="0070C0"/>
          <w:spacing w:val="2"/>
          <w:sz w:val="28"/>
          <w:szCs w:val="28"/>
          <w:lang w:eastAsia="ru-RU"/>
        </w:rPr>
        <w:t xml:space="preserve">. </w:t>
      </w:r>
      <w:r w:rsidR="003A5FC8" w:rsidRPr="005C48BD">
        <w:rPr>
          <w:color w:val="0070C0"/>
          <w:sz w:val="28"/>
        </w:rPr>
        <w:t xml:space="preserve">Обучающиеся </w:t>
      </w:r>
      <w:r w:rsidR="001F0C09" w:rsidRPr="005C48BD">
        <w:rPr>
          <w:color w:val="0070C0"/>
          <w:sz w:val="28"/>
        </w:rPr>
        <w:t xml:space="preserve">Учреждении </w:t>
      </w:r>
      <w:r w:rsidR="003A5FC8" w:rsidRPr="005C48BD">
        <w:rPr>
          <w:color w:val="0070C0"/>
          <w:sz w:val="28"/>
        </w:rPr>
        <w:t>на второй год (повторное обучение) не оставляются.</w:t>
      </w:r>
    </w:p>
    <w:p w:rsidR="003A5FC8" w:rsidRPr="005C48BD" w:rsidRDefault="003A5FC8" w:rsidP="001F0C09">
      <w:pPr>
        <w:ind w:firstLine="708"/>
        <w:jc w:val="both"/>
        <w:rPr>
          <w:rFonts w:ascii="Calibri" w:eastAsia="Consolas" w:hAnsi="Calibri"/>
          <w:color w:val="0070C0"/>
          <w:sz w:val="28"/>
          <w:szCs w:val="28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 xml:space="preserve">Глава 4. Управление </w:t>
      </w:r>
      <w:r w:rsidR="00AF2299" w:rsidRPr="005C48BD">
        <w:rPr>
          <w:rFonts w:eastAsia="Consolas"/>
          <w:b/>
          <w:color w:val="0070C0"/>
          <w:sz w:val="28"/>
          <w:szCs w:val="28"/>
          <w:lang w:eastAsia="en-US"/>
        </w:rPr>
        <w:t>У</w:t>
      </w:r>
      <w:r w:rsidRPr="005C48BD">
        <w:rPr>
          <w:rFonts w:eastAsia="Consolas"/>
          <w:b/>
          <w:color w:val="0070C0"/>
          <w:sz w:val="28"/>
          <w:szCs w:val="28"/>
          <w:lang w:eastAsia="en-US"/>
        </w:rPr>
        <w:t>чреждением</w:t>
      </w: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26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Общее управление Учреждением осуществляет Управление образования.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27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Учредитель осуществляет следующие функции: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1) </w:t>
      </w:r>
      <w:proofErr w:type="gramStart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утверждает </w:t>
      </w:r>
      <w:r w:rsidR="00D8107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устав</w:t>
      </w:r>
      <w:proofErr w:type="gram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D8107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Учреждения, </w:t>
      </w:r>
      <w:r w:rsidR="00D8107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вносит </w:t>
      </w:r>
      <w:r w:rsidR="00D8107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в </w:t>
      </w:r>
      <w:r w:rsidR="00D8107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него изменения и дополнения;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2) закрепляет за У</w:t>
      </w:r>
      <w:r w:rsidR="0043471B" w:rsidRPr="005C48BD">
        <w:rPr>
          <w:rFonts w:eastAsia="Consolas"/>
          <w:color w:val="0070C0"/>
          <w:sz w:val="28"/>
          <w:szCs w:val="28"/>
          <w:lang w:eastAsia="en-US"/>
        </w:rPr>
        <w:t>чреждением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имущество; 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28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Управление образования </w:t>
      </w:r>
      <w:proofErr w:type="spellStart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Мангистауской</w:t>
      </w:r>
      <w:proofErr w:type="spellEnd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области в установленном </w:t>
      </w:r>
      <w:proofErr w:type="gramStart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законодательством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порядке</w:t>
      </w:r>
      <w:proofErr w:type="gramEnd"/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осуществляет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следующие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функции: </w:t>
      </w:r>
    </w:p>
    <w:p w:rsidR="007753DD" w:rsidRPr="005C48BD" w:rsidRDefault="007753DD" w:rsidP="007753DD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1) утверждает план финансирования Учреждения; </w:t>
      </w:r>
    </w:p>
    <w:p w:rsidR="007753DD" w:rsidRPr="005C48BD" w:rsidRDefault="007753DD" w:rsidP="007753DD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2) осуществляет контроль за сохранностью имущества Учреждения;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3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определяет структуру, порядок формирования и срок полномочий органов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управления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Учреждения,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порядок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принятия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Учреждением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решений;</w:t>
      </w:r>
      <w:bookmarkStart w:id="17" w:name="z35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4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определяет права, обязанности и ответственность руководителя Учреждения,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основания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освобождения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его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от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занимаемой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должности;</w:t>
      </w:r>
      <w:bookmarkEnd w:id="17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5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)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утверждает структуру и предельную штатную численность Учреждения, за исключением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>учреждений,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являющихся государственными органами;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6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по представлению руководителя Учреждения назначает на должность и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освобождает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от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должности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его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заместителя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(заместителей);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7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утверждает годовую финансовую отчетность;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8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дает письменное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 </w:t>
      </w:r>
    </w:p>
    <w:p w:rsidR="00253952" w:rsidRPr="005C48BD" w:rsidRDefault="007753DD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val="kk-KZ" w:eastAsia="en-US"/>
        </w:rPr>
        <w:t>9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) осуществляет иные полномочия, возложенные на него настоящим уставом и иным законодательством Республики Казахстан. 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29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Руководитель Учреждения назначается на должность и освобождается от должности местным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Управлением образования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>за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исключением случаев, установленных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законодательством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Республики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Казахстан. 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30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Руководитель Учреждения организует и руководит </w:t>
      </w:r>
      <w:r w:rsidR="00200FA6" w:rsidRPr="005C48BD">
        <w:rPr>
          <w:rFonts w:eastAsia="Consolas"/>
          <w:color w:val="0070C0"/>
          <w:sz w:val="28"/>
          <w:szCs w:val="28"/>
          <w:lang w:eastAsia="en-US"/>
        </w:rPr>
        <w:t>работой Учреждения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, непосредственно подчиняется Управлению образования и несет персональную ответственность за выполнение возложенных на Учреждение задач и осуществление им своих функций.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31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Руководитель Учреждения действует на принципах единоначалия и самостоятельно решает вопросы деятельности Учреждения в соответствии с его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lastRenderedPageBreak/>
        <w:t>компетенцией, определяемой законодательством Республики Казахстан и настоящим уставом.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32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Действия руководителя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 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33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Руководитель Учреждения в установленном законодательством Республики Казахстан порядке: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без доверенности действует от имени Учреждения;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2)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представляет интересы Учреждения в государственных органах, иных организациях;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3)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заключает договоры;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4) </w:t>
      </w:r>
      <w:r w:rsidR="007C339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выдает доверенности;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6)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открывает банковские счета;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7)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proofErr w:type="gramStart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издает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приказы</w:t>
      </w:r>
      <w:proofErr w:type="gramEnd"/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и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дает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указания, обязательные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для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всех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Pr="005C48BD">
        <w:rPr>
          <w:rFonts w:eastAsia="Consolas"/>
          <w:color w:val="0070C0"/>
          <w:sz w:val="28"/>
          <w:szCs w:val="28"/>
          <w:lang w:eastAsia="en-US"/>
        </w:rPr>
        <w:t>работников;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8)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принимает на работу и увольняет с работы сотрудников Учреждения, кроме сотрудников, назначаемых Управлением образование;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9)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10) определяет обязанности и круг полномочий своего заместителя (заместителей) и иных руководящих сотрудников Учреждения;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11)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Pr="005C48BD">
        <w:rPr>
          <w:rFonts w:eastAsia="Consolas"/>
          <w:color w:val="0070C0"/>
          <w:sz w:val="28"/>
          <w:szCs w:val="28"/>
          <w:lang w:eastAsia="en-US"/>
        </w:rPr>
        <w:t>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 или местным исполнительным органом.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bookmarkStart w:id="18" w:name="z58"/>
      <w:r w:rsidRPr="005C48BD">
        <w:rPr>
          <w:rFonts w:eastAsia="Consolas"/>
          <w:b/>
          <w:color w:val="0070C0"/>
          <w:sz w:val="28"/>
          <w:szCs w:val="28"/>
          <w:lang w:eastAsia="en-US"/>
        </w:rPr>
        <w:t>Глава 5. Порядок образования имущества Учреждения</w:t>
      </w:r>
    </w:p>
    <w:bookmarkEnd w:id="18"/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34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Имущество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1) имущества, переданного ему собственником;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 xml:space="preserve">2) имущества (включая денежные доходы), приобретенного в результате собственной деятельности; </w:t>
      </w:r>
    </w:p>
    <w:p w:rsidR="00253952" w:rsidRPr="005C48BD" w:rsidRDefault="00253952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3) иных источников, не запрещенных законодательством Республики Казахстан.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35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36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Деятельность Учреждения финансируется из бюджета уполномоченным органом соответствующей отрасли, местным исполнительным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lastRenderedPageBreak/>
        <w:t>органом,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37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Учреждение ведет бухгалтерский учет и представляет отчетность в соответствии с законодательством Республики Казахстан.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38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Проверка и ревизия финансово</w:t>
      </w:r>
      <w:r w:rsidR="00AF2299" w:rsidRPr="005C48BD">
        <w:rPr>
          <w:rFonts w:eastAsia="Consolas"/>
          <w:color w:val="0070C0"/>
          <w:sz w:val="28"/>
          <w:szCs w:val="28"/>
          <w:lang w:eastAsia="en-US"/>
        </w:rPr>
        <w:t xml:space="preserve"> –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хозяйственной деятельности государственного учреждения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>Глава 6. Режим работы в Учреждении</w:t>
      </w:r>
    </w:p>
    <w:p w:rsidR="00253952" w:rsidRPr="005C48BD" w:rsidRDefault="00253952" w:rsidP="001F0C09">
      <w:pPr>
        <w:jc w:val="center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39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bookmarkStart w:id="19" w:name="z70"/>
    </w:p>
    <w:p w:rsidR="00C35DD2" w:rsidRPr="005C48BD" w:rsidRDefault="00C35DD2" w:rsidP="001F0C09">
      <w:pPr>
        <w:rPr>
          <w:rFonts w:eastAsia="Consolas"/>
          <w:b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>Глава 7. Порядок вне</w:t>
      </w:r>
      <w:r w:rsidR="00F227A4" w:rsidRPr="005C48BD">
        <w:rPr>
          <w:rFonts w:eastAsia="Consolas"/>
          <w:b/>
          <w:color w:val="0070C0"/>
          <w:sz w:val="28"/>
          <w:szCs w:val="28"/>
          <w:lang w:eastAsia="en-US"/>
        </w:rPr>
        <w:t>сения изменений и дополнений в У</w:t>
      </w:r>
      <w:r w:rsidRPr="005C48BD">
        <w:rPr>
          <w:rFonts w:eastAsia="Consolas"/>
          <w:b/>
          <w:color w:val="0070C0"/>
          <w:sz w:val="28"/>
          <w:szCs w:val="28"/>
          <w:lang w:eastAsia="en-US"/>
        </w:rPr>
        <w:t>чредительные документы</w:t>
      </w:r>
    </w:p>
    <w:bookmarkEnd w:id="19"/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40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Внесение изменений и дополнений в учредительные документы Учреждения производится по решению Учредителя и проходят процедуру государственной регистрации в территориальных органах юстиции в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>соответствии с Законом Республики Казахстан «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О государственной регистрации юридических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лиц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и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учетной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регистрации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филиалов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и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 xml:space="preserve"> 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представительств».</w:t>
      </w:r>
    </w:p>
    <w:p w:rsidR="00C35DD2" w:rsidRPr="005C48BD" w:rsidRDefault="00C35DD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r w:rsidRPr="005C48BD">
        <w:rPr>
          <w:rFonts w:eastAsia="Consolas"/>
          <w:b/>
          <w:color w:val="0070C0"/>
          <w:sz w:val="28"/>
          <w:szCs w:val="28"/>
          <w:lang w:eastAsia="en-US"/>
        </w:rPr>
        <w:t xml:space="preserve">Глава 8. Условия реорганизации и </w:t>
      </w:r>
      <w:r w:rsidR="00200FA6" w:rsidRPr="005C48BD">
        <w:rPr>
          <w:rFonts w:eastAsia="Consolas"/>
          <w:b/>
          <w:color w:val="0070C0"/>
          <w:sz w:val="28"/>
          <w:szCs w:val="28"/>
          <w:lang w:eastAsia="en-US"/>
        </w:rPr>
        <w:t>ликвидации Учреждения</w:t>
      </w:r>
    </w:p>
    <w:p w:rsidR="00C35DD2" w:rsidRPr="005C48BD" w:rsidRDefault="00C35DD2" w:rsidP="001F0C09">
      <w:pPr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41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</w:t>
      </w:r>
      <w:r w:rsidR="001474C8" w:rsidRPr="005C48BD">
        <w:rPr>
          <w:rFonts w:eastAsia="Consolas"/>
          <w:color w:val="0070C0"/>
          <w:sz w:val="28"/>
          <w:szCs w:val="28"/>
          <w:lang w:eastAsia="en-US"/>
        </w:rPr>
        <w:t xml:space="preserve"> 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Реорганизация и ликвидация Учреждения производится по решению Учредителя.</w:t>
      </w:r>
    </w:p>
    <w:p w:rsidR="00253952" w:rsidRPr="005C48BD" w:rsidRDefault="007D5CCA" w:rsidP="001F0C09">
      <w:pPr>
        <w:ind w:firstLine="709"/>
        <w:jc w:val="both"/>
        <w:rPr>
          <w:rFonts w:eastAsia="Consolas"/>
          <w:color w:val="0070C0"/>
          <w:sz w:val="28"/>
          <w:szCs w:val="28"/>
          <w:lang w:eastAsia="en-US"/>
        </w:rPr>
      </w:pPr>
      <w:bookmarkStart w:id="20" w:name="z74"/>
      <w:r w:rsidRPr="005C48BD">
        <w:rPr>
          <w:rFonts w:eastAsia="Consolas"/>
          <w:color w:val="0070C0"/>
          <w:sz w:val="28"/>
          <w:szCs w:val="28"/>
          <w:lang w:eastAsia="en-US"/>
        </w:rPr>
        <w:t>42</w:t>
      </w:r>
      <w:r w:rsidR="001474C8" w:rsidRPr="005C48BD">
        <w:rPr>
          <w:rFonts w:eastAsia="Consolas"/>
          <w:color w:val="0070C0"/>
          <w:sz w:val="28"/>
          <w:szCs w:val="28"/>
          <w:lang w:eastAsia="en-US"/>
        </w:rPr>
        <w:t xml:space="preserve">. Учреждение 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ликвидируется также по другим основаниям, предусмотренным законодательными актами.</w:t>
      </w:r>
    </w:p>
    <w:p w:rsidR="00253952" w:rsidRPr="005C48BD" w:rsidRDefault="00865B41" w:rsidP="001F0C09">
      <w:pPr>
        <w:ind w:firstLine="709"/>
        <w:jc w:val="both"/>
        <w:rPr>
          <w:rFonts w:eastAsia="Consolas"/>
          <w:color w:val="0070C0"/>
          <w:sz w:val="28"/>
          <w:szCs w:val="28"/>
          <w:lang w:eastAsia="en-US"/>
        </w:rPr>
      </w:pPr>
      <w:bookmarkStart w:id="21" w:name="z77"/>
      <w:bookmarkEnd w:id="20"/>
      <w:r w:rsidRPr="005C48BD">
        <w:rPr>
          <w:rFonts w:eastAsia="Consolas"/>
          <w:color w:val="0070C0"/>
          <w:sz w:val="28"/>
          <w:szCs w:val="28"/>
          <w:lang w:eastAsia="en-US"/>
        </w:rPr>
        <w:t>4</w:t>
      </w:r>
      <w:r w:rsidR="007D5CCA" w:rsidRPr="005C48BD">
        <w:rPr>
          <w:rFonts w:eastAsia="Consolas"/>
          <w:color w:val="0070C0"/>
          <w:sz w:val="28"/>
          <w:szCs w:val="28"/>
          <w:lang w:eastAsia="en-US"/>
        </w:rPr>
        <w:t>3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>Имущество ликвидированного Учреждения,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оставшееся после удовлетворения требований кредиторов, перераспределяется уполномоченным органом по государственному имуществу</w:t>
      </w:r>
      <w:bookmarkStart w:id="22" w:name="z78"/>
      <w:bookmarkEnd w:id="21"/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</w:t>
      </w:r>
    </w:p>
    <w:p w:rsidR="00253952" w:rsidRPr="005C48BD" w:rsidRDefault="007D5CCA" w:rsidP="001F0C09">
      <w:pPr>
        <w:ind w:firstLine="708"/>
        <w:jc w:val="both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44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p w:rsidR="00253952" w:rsidRPr="005C48BD" w:rsidRDefault="00253952" w:rsidP="001F0C09">
      <w:pPr>
        <w:rPr>
          <w:rFonts w:eastAsia="Consolas"/>
          <w:color w:val="0070C0"/>
          <w:sz w:val="28"/>
          <w:szCs w:val="28"/>
          <w:lang w:eastAsia="en-US"/>
        </w:rPr>
      </w:pPr>
    </w:p>
    <w:p w:rsidR="00253952" w:rsidRPr="005C48BD" w:rsidRDefault="00253952" w:rsidP="001F0C09">
      <w:pPr>
        <w:jc w:val="center"/>
        <w:rPr>
          <w:rFonts w:eastAsia="Consolas"/>
          <w:b/>
          <w:color w:val="0070C0"/>
          <w:sz w:val="28"/>
          <w:szCs w:val="28"/>
          <w:lang w:eastAsia="en-US"/>
        </w:rPr>
      </w:pPr>
      <w:bookmarkStart w:id="23" w:name="z79"/>
      <w:bookmarkEnd w:id="22"/>
      <w:r w:rsidRPr="005C48BD">
        <w:rPr>
          <w:rFonts w:eastAsia="Consolas"/>
          <w:b/>
          <w:color w:val="0070C0"/>
          <w:sz w:val="28"/>
          <w:szCs w:val="28"/>
          <w:lang w:eastAsia="en-US"/>
        </w:rPr>
        <w:t>Глава 9. Сведения о</w:t>
      </w:r>
      <w:r w:rsidR="00F227A4" w:rsidRPr="005C48BD">
        <w:rPr>
          <w:rFonts w:eastAsia="Consolas"/>
          <w:b/>
          <w:color w:val="0070C0"/>
          <w:sz w:val="28"/>
          <w:szCs w:val="28"/>
          <w:lang w:eastAsia="en-US"/>
        </w:rPr>
        <w:t xml:space="preserve"> филиалах и представительствах У</w:t>
      </w:r>
      <w:r w:rsidRPr="005C48BD">
        <w:rPr>
          <w:rFonts w:eastAsia="Consolas"/>
          <w:b/>
          <w:color w:val="0070C0"/>
          <w:sz w:val="28"/>
          <w:szCs w:val="28"/>
          <w:lang w:eastAsia="en-US"/>
        </w:rPr>
        <w:t>чреждения</w:t>
      </w:r>
    </w:p>
    <w:p w:rsidR="00253952" w:rsidRPr="005C48BD" w:rsidRDefault="00253952" w:rsidP="001F0C09">
      <w:pPr>
        <w:jc w:val="both"/>
        <w:rPr>
          <w:rFonts w:eastAsia="Consolas"/>
          <w:color w:val="0070C0"/>
          <w:sz w:val="28"/>
          <w:szCs w:val="28"/>
          <w:lang w:eastAsia="en-US"/>
        </w:rPr>
      </w:pPr>
      <w:bookmarkStart w:id="24" w:name="z80"/>
      <w:bookmarkEnd w:id="23"/>
    </w:p>
    <w:p w:rsidR="00253952" w:rsidRPr="005C48BD" w:rsidRDefault="007D5CCA" w:rsidP="001F0C09">
      <w:pPr>
        <w:ind w:firstLine="708"/>
        <w:rPr>
          <w:rFonts w:eastAsia="Consolas"/>
          <w:color w:val="0070C0"/>
          <w:sz w:val="28"/>
          <w:szCs w:val="28"/>
          <w:lang w:eastAsia="en-US"/>
        </w:rPr>
      </w:pPr>
      <w:r w:rsidRPr="005C48BD">
        <w:rPr>
          <w:rFonts w:eastAsia="Consolas"/>
          <w:color w:val="0070C0"/>
          <w:sz w:val="28"/>
          <w:szCs w:val="28"/>
          <w:lang w:eastAsia="en-US"/>
        </w:rPr>
        <w:t>45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. </w:t>
      </w:r>
      <w:r w:rsidR="001474C8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>Учреждение не имеет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 xml:space="preserve"> </w:t>
      </w:r>
      <w:r w:rsidR="009F1B5B" w:rsidRPr="005C48BD">
        <w:rPr>
          <w:rFonts w:eastAsia="Consolas"/>
          <w:color w:val="0070C0"/>
          <w:sz w:val="28"/>
          <w:szCs w:val="28"/>
          <w:lang w:eastAsia="en-US"/>
        </w:rPr>
        <w:t>филиалов и представительств</w:t>
      </w:r>
      <w:r w:rsidR="00253952" w:rsidRPr="005C48BD">
        <w:rPr>
          <w:rFonts w:eastAsia="Consolas"/>
          <w:color w:val="0070C0"/>
          <w:sz w:val="28"/>
          <w:szCs w:val="28"/>
          <w:lang w:eastAsia="en-US"/>
        </w:rPr>
        <w:t>.</w:t>
      </w:r>
    </w:p>
    <w:bookmarkEnd w:id="24"/>
    <w:p w:rsidR="00AF79F4" w:rsidRPr="005C48BD" w:rsidRDefault="00AF79F4" w:rsidP="001474C8">
      <w:pPr>
        <w:rPr>
          <w:rFonts w:eastAsia="Consolas"/>
          <w:color w:val="0070C0"/>
          <w:sz w:val="28"/>
          <w:szCs w:val="28"/>
          <w:lang w:eastAsia="en-US"/>
        </w:rPr>
      </w:pPr>
    </w:p>
    <w:sectPr w:rsidR="00AF79F4" w:rsidRPr="005C48BD" w:rsidSect="00E64069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9E" w:rsidRDefault="00D73E9E" w:rsidP="00F227A4">
      <w:r>
        <w:separator/>
      </w:r>
    </w:p>
  </w:endnote>
  <w:endnote w:type="continuationSeparator" w:id="0">
    <w:p w:rsidR="00D73E9E" w:rsidRDefault="00D73E9E" w:rsidP="00F2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9E" w:rsidRDefault="00D73E9E" w:rsidP="00F227A4">
      <w:r>
        <w:separator/>
      </w:r>
    </w:p>
  </w:footnote>
  <w:footnote w:type="continuationSeparator" w:id="0">
    <w:p w:rsidR="00D73E9E" w:rsidRDefault="00D73E9E" w:rsidP="00F2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338889"/>
      <w:docPartObj>
        <w:docPartGallery w:val="Page Numbers (Top of Page)"/>
        <w:docPartUnique/>
      </w:docPartObj>
    </w:sdtPr>
    <w:sdtEndPr/>
    <w:sdtContent>
      <w:p w:rsidR="00E64069" w:rsidRDefault="00E640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BD">
          <w:rPr>
            <w:noProof/>
          </w:rPr>
          <w:t>9</w:t>
        </w:r>
        <w:r>
          <w:fldChar w:fldCharType="end"/>
        </w:r>
      </w:p>
    </w:sdtContent>
  </w:sdt>
  <w:p w:rsidR="00F227A4" w:rsidRDefault="00F227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302C3"/>
    <w:multiLevelType w:val="hybridMultilevel"/>
    <w:tmpl w:val="5FF6C1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F17B52"/>
    <w:multiLevelType w:val="hybridMultilevel"/>
    <w:tmpl w:val="B24EF056"/>
    <w:lvl w:ilvl="0" w:tplc="9F78349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517"/>
    <w:multiLevelType w:val="hybridMultilevel"/>
    <w:tmpl w:val="D26AB8E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C785CB3"/>
    <w:multiLevelType w:val="hybridMultilevel"/>
    <w:tmpl w:val="7A9AE19C"/>
    <w:lvl w:ilvl="0" w:tplc="337C8024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8CC41AA"/>
    <w:multiLevelType w:val="hybridMultilevel"/>
    <w:tmpl w:val="903AA6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E5304"/>
    <w:multiLevelType w:val="hybridMultilevel"/>
    <w:tmpl w:val="C0B807D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D346066"/>
    <w:multiLevelType w:val="hybridMultilevel"/>
    <w:tmpl w:val="A28A186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5047FB"/>
    <w:multiLevelType w:val="hybridMultilevel"/>
    <w:tmpl w:val="C1405CDA"/>
    <w:lvl w:ilvl="0" w:tplc="E99A76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52"/>
    <w:rsid w:val="000073E6"/>
    <w:rsid w:val="00014E7A"/>
    <w:rsid w:val="000A6127"/>
    <w:rsid w:val="000F59E3"/>
    <w:rsid w:val="00125E44"/>
    <w:rsid w:val="001344CD"/>
    <w:rsid w:val="001474C8"/>
    <w:rsid w:val="00172E13"/>
    <w:rsid w:val="001A14ED"/>
    <w:rsid w:val="001E22D4"/>
    <w:rsid w:val="001F0C09"/>
    <w:rsid w:val="00200FA6"/>
    <w:rsid w:val="00253952"/>
    <w:rsid w:val="00256FA1"/>
    <w:rsid w:val="00262D74"/>
    <w:rsid w:val="002A175B"/>
    <w:rsid w:val="002B65A0"/>
    <w:rsid w:val="002C33CA"/>
    <w:rsid w:val="003A5FC8"/>
    <w:rsid w:val="003B0641"/>
    <w:rsid w:val="0043471B"/>
    <w:rsid w:val="004A0532"/>
    <w:rsid w:val="004D213B"/>
    <w:rsid w:val="00574F90"/>
    <w:rsid w:val="00582E99"/>
    <w:rsid w:val="005A223F"/>
    <w:rsid w:val="005C48BD"/>
    <w:rsid w:val="00615B81"/>
    <w:rsid w:val="00625B72"/>
    <w:rsid w:val="00683AA2"/>
    <w:rsid w:val="006B678A"/>
    <w:rsid w:val="00702D49"/>
    <w:rsid w:val="0070625D"/>
    <w:rsid w:val="0073638E"/>
    <w:rsid w:val="00774393"/>
    <w:rsid w:val="007753DD"/>
    <w:rsid w:val="007A4833"/>
    <w:rsid w:val="007C3398"/>
    <w:rsid w:val="007D5CCA"/>
    <w:rsid w:val="00865B41"/>
    <w:rsid w:val="008A4FCF"/>
    <w:rsid w:val="008A7271"/>
    <w:rsid w:val="008B421A"/>
    <w:rsid w:val="008C72F0"/>
    <w:rsid w:val="009B2911"/>
    <w:rsid w:val="009D0F64"/>
    <w:rsid w:val="009E2B13"/>
    <w:rsid w:val="009F1B5B"/>
    <w:rsid w:val="00A50124"/>
    <w:rsid w:val="00A64018"/>
    <w:rsid w:val="00A835DC"/>
    <w:rsid w:val="00AF2299"/>
    <w:rsid w:val="00AF79F4"/>
    <w:rsid w:val="00B64032"/>
    <w:rsid w:val="00BB5012"/>
    <w:rsid w:val="00BF1719"/>
    <w:rsid w:val="00C229D7"/>
    <w:rsid w:val="00C35DD2"/>
    <w:rsid w:val="00C52551"/>
    <w:rsid w:val="00C708FD"/>
    <w:rsid w:val="00CE1A43"/>
    <w:rsid w:val="00CE2CB4"/>
    <w:rsid w:val="00D25E17"/>
    <w:rsid w:val="00D73E9E"/>
    <w:rsid w:val="00D81078"/>
    <w:rsid w:val="00DE125D"/>
    <w:rsid w:val="00E2649C"/>
    <w:rsid w:val="00E468FE"/>
    <w:rsid w:val="00E46B93"/>
    <w:rsid w:val="00E64069"/>
    <w:rsid w:val="00E6435A"/>
    <w:rsid w:val="00ED39CF"/>
    <w:rsid w:val="00ED3B38"/>
    <w:rsid w:val="00F227A4"/>
    <w:rsid w:val="00F23E3D"/>
    <w:rsid w:val="00F343A8"/>
    <w:rsid w:val="00F35C59"/>
    <w:rsid w:val="00F55FBC"/>
    <w:rsid w:val="00F62609"/>
    <w:rsid w:val="00F968EC"/>
    <w:rsid w:val="00F9787A"/>
    <w:rsid w:val="00F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C83EE1-B3D9-4138-9FF5-ADDB25C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No Spacing1 Знак,14 TNR Знак,МОЙ СТИЛЬ Знак"/>
    <w:link w:val="a4"/>
    <w:uiPriority w:val="1"/>
    <w:locked/>
    <w:rsid w:val="00253952"/>
  </w:style>
  <w:style w:type="paragraph" w:styleId="a4">
    <w:name w:val="No Spacing"/>
    <w:aliases w:val="Обя,мелкий,No Spacing,мой рабочий,норма,Без интеБез интервала,Без интервала11,Айгерим,свой,No Spacing1,14 TNR,МОЙ СТИЛЬ"/>
    <w:link w:val="a3"/>
    <w:uiPriority w:val="1"/>
    <w:qFormat/>
    <w:rsid w:val="002539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67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8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8FE"/>
    <w:rPr>
      <w:rFonts w:ascii="Segoe UI" w:eastAsia="Batang" w:hAnsi="Segoe UI" w:cs="Segoe UI"/>
      <w:sz w:val="18"/>
      <w:szCs w:val="18"/>
      <w:lang w:eastAsia="ko-KR"/>
    </w:rPr>
  </w:style>
  <w:style w:type="paragraph" w:styleId="a8">
    <w:name w:val="header"/>
    <w:basedOn w:val="a"/>
    <w:link w:val="a9"/>
    <w:uiPriority w:val="99"/>
    <w:unhideWhenUsed/>
    <w:rsid w:val="00F227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27A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F227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27A4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7E73-5833-48CA-9D59-E7C703FF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2023-04-29T07:18:00Z</cp:lastPrinted>
  <dcterms:created xsi:type="dcterms:W3CDTF">2019-10-09T11:20:00Z</dcterms:created>
  <dcterms:modified xsi:type="dcterms:W3CDTF">2025-02-17T14:40:00Z</dcterms:modified>
</cp:coreProperties>
</file>